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diagrams/layout1.xml" ContentType="application/vnd.openxmlformats-officedocument.drawingml.diagramLayout+xml"/>
  <Override PartName="/word/diagrams/quickStyle1.xml" ContentType="application/vnd.openxmlformats-officedocument.drawingml.diagramStyle+xml"/>
  <Override PartName="/word/theme/theme1.xml" ContentType="application/vnd.openxmlformats-officedocument.theme+xml"/>
  <Override PartName="/word/diagrams/colors1.xml" ContentType="application/vnd.openxmlformats-officedocument.drawingml.diagramColors+xml"/>
  <Override PartName="/word/diagrams/drawing1.xml" ContentType="application/vnd.ms-office.drawingml.diagramDrawing+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E9D22" w14:textId="77777777" w:rsidR="000D016D" w:rsidRPr="00B231BD" w:rsidRDefault="000D016D" w:rsidP="000D016D">
      <w:pPr>
        <w:jc w:val="center"/>
        <w:rPr>
          <w:rFonts w:ascii="Arial" w:hAnsi="Arial" w:cs="Arial"/>
          <w:b/>
          <w:color w:val="002060"/>
          <w:sz w:val="52"/>
          <w:szCs w:val="52"/>
        </w:rPr>
      </w:pPr>
      <w:r w:rsidRPr="00B231BD">
        <w:rPr>
          <w:rFonts w:ascii="Arial" w:hAnsi="Arial" w:cs="Arial"/>
          <w:b/>
          <w:color w:val="002060"/>
          <w:sz w:val="52"/>
          <w:szCs w:val="52"/>
        </w:rPr>
        <w:t>Newcastle</w:t>
      </w:r>
      <w:r>
        <w:rPr>
          <w:rFonts w:ascii="Arial" w:hAnsi="Arial" w:cs="Arial"/>
          <w:b/>
          <w:color w:val="002060"/>
          <w:sz w:val="52"/>
          <w:szCs w:val="52"/>
        </w:rPr>
        <w:t xml:space="preserve"> Local Area</w:t>
      </w:r>
    </w:p>
    <w:p w14:paraId="1EBEFEB7" w14:textId="77777777" w:rsidR="000D016D" w:rsidRDefault="000D016D" w:rsidP="000D016D">
      <w:pPr>
        <w:jc w:val="center"/>
        <w:rPr>
          <w:rFonts w:ascii="Arial" w:hAnsi="Arial" w:cs="Arial"/>
          <w:b/>
          <w:color w:val="002060"/>
          <w:sz w:val="52"/>
          <w:szCs w:val="52"/>
        </w:rPr>
      </w:pPr>
      <w:r>
        <w:rPr>
          <w:rFonts w:ascii="Arial" w:hAnsi="Arial" w:cs="Arial"/>
          <w:b/>
          <w:color w:val="002060"/>
          <w:sz w:val="52"/>
          <w:szCs w:val="52"/>
        </w:rPr>
        <w:t xml:space="preserve">EHC decision making panels. </w:t>
      </w:r>
    </w:p>
    <w:p w14:paraId="203E7266" w14:textId="77777777" w:rsidR="000D016D" w:rsidRDefault="000D016D" w:rsidP="000D016D">
      <w:pPr>
        <w:jc w:val="center"/>
        <w:rPr>
          <w:rFonts w:ascii="Arial" w:hAnsi="Arial" w:cs="Arial"/>
          <w:b/>
          <w:color w:val="002060"/>
          <w:sz w:val="44"/>
          <w:szCs w:val="44"/>
          <w:u w:val="single"/>
        </w:rPr>
      </w:pPr>
      <w:r>
        <w:rPr>
          <w:rFonts w:ascii="Arial" w:hAnsi="Arial" w:cs="Arial"/>
          <w:b/>
          <w:color w:val="002060"/>
          <w:sz w:val="52"/>
          <w:szCs w:val="52"/>
        </w:rPr>
        <w:t>Terms of Reference.</w:t>
      </w:r>
      <w:r>
        <w:rPr>
          <w:noProof/>
        </w:rPr>
        <w:drawing>
          <wp:inline distT="0" distB="0" distL="0" distR="0" wp14:anchorId="1EAA24EE" wp14:editId="00578952">
            <wp:extent cx="5962724" cy="2943225"/>
            <wp:effectExtent l="0" t="0" r="0" b="0"/>
            <wp:docPr id="2058329768" name="Picture 2058329768" descr="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8">
                      <a:extLst>
                        <a:ext uri="{28A0092B-C50C-407E-A947-70E740481C1C}">
                          <a14:useLocalDpi xmlns:a14="http://schemas.microsoft.com/office/drawing/2010/main" val="0"/>
                        </a:ext>
                      </a:extLst>
                    </a:blip>
                    <a:stretch>
                      <a:fillRect/>
                    </a:stretch>
                  </pic:blipFill>
                  <pic:spPr>
                    <a:xfrm>
                      <a:off x="0" y="0"/>
                      <a:ext cx="5962724" cy="2943225"/>
                    </a:xfrm>
                    <a:prstGeom prst="rect">
                      <a:avLst/>
                    </a:prstGeom>
                  </pic:spPr>
                </pic:pic>
              </a:graphicData>
            </a:graphic>
          </wp:inline>
        </w:drawing>
      </w:r>
    </w:p>
    <w:p w14:paraId="16B76436" w14:textId="77777777" w:rsidR="000D016D" w:rsidRDefault="000D016D" w:rsidP="000D016D">
      <w:pPr>
        <w:jc w:val="center"/>
        <w:rPr>
          <w:rFonts w:ascii="Arial" w:hAnsi="Arial" w:cs="Arial"/>
          <w:b/>
          <w:color w:val="002060"/>
          <w:sz w:val="36"/>
          <w:szCs w:val="36"/>
        </w:rPr>
      </w:pPr>
    </w:p>
    <w:p w14:paraId="503021F7" w14:textId="0F39252F" w:rsidR="000D016D" w:rsidRDefault="000C70AD" w:rsidP="000D016D">
      <w:pPr>
        <w:jc w:val="center"/>
        <w:rPr>
          <w:rFonts w:ascii="Arial" w:hAnsi="Arial" w:cs="Arial"/>
          <w:bCs/>
          <w:color w:val="002060"/>
          <w:sz w:val="36"/>
          <w:szCs w:val="36"/>
        </w:rPr>
      </w:pPr>
      <w:r>
        <w:rPr>
          <w:rFonts w:ascii="Arial" w:hAnsi="Arial" w:cs="Arial"/>
          <w:color w:val="002060"/>
          <w:sz w:val="36"/>
          <w:szCs w:val="36"/>
        </w:rPr>
        <w:t>April</w:t>
      </w:r>
      <w:r w:rsidR="00297EF2">
        <w:rPr>
          <w:rFonts w:ascii="Arial" w:hAnsi="Arial" w:cs="Arial"/>
          <w:color w:val="002060"/>
          <w:sz w:val="36"/>
          <w:szCs w:val="36"/>
        </w:rPr>
        <w:t xml:space="preserve"> </w:t>
      </w:r>
      <w:r w:rsidR="00F95380">
        <w:rPr>
          <w:rFonts w:ascii="Arial" w:hAnsi="Arial" w:cs="Arial"/>
          <w:color w:val="002060"/>
          <w:sz w:val="36"/>
          <w:szCs w:val="36"/>
        </w:rPr>
        <w:t>2025</w:t>
      </w:r>
    </w:p>
    <w:p w14:paraId="148C2517" w14:textId="627F8BE7" w:rsidR="001559D1" w:rsidRDefault="001559D1" w:rsidP="000D016D">
      <w:pPr>
        <w:jc w:val="center"/>
        <w:rPr>
          <w:rFonts w:ascii="Arial" w:hAnsi="Arial" w:cs="Arial"/>
          <w:bCs/>
          <w:color w:val="002060"/>
          <w:sz w:val="36"/>
          <w:szCs w:val="36"/>
        </w:rPr>
        <w:sectPr w:rsidR="001559D1" w:rsidSect="00FE19B5">
          <w:headerReference w:type="default" r:id="rId9"/>
          <w:footerReference w:type="default" r:id="rId10"/>
          <w:pgSz w:w="11906" w:h="16838"/>
          <w:pgMar w:top="737" w:right="737" w:bottom="737" w:left="737" w:header="709" w:footer="283" w:gutter="0"/>
          <w:cols w:space="708"/>
          <w:docGrid w:linePitch="360"/>
        </w:sectPr>
      </w:pPr>
      <w:r>
        <w:rPr>
          <w:rFonts w:ascii="Arial" w:hAnsi="Arial" w:cs="Arial"/>
          <w:bCs/>
          <w:color w:val="002060"/>
          <w:sz w:val="36"/>
          <w:szCs w:val="36"/>
        </w:rPr>
        <w:t>V2</w:t>
      </w:r>
    </w:p>
    <w:sdt>
      <w:sdtPr>
        <w:rPr>
          <w:rFonts w:ascii="Arial" w:eastAsia="Times New Roman" w:hAnsi="Arial" w:cs="Arial"/>
          <w:bCs/>
          <w:noProof/>
          <w:color w:val="auto"/>
          <w:sz w:val="24"/>
          <w:szCs w:val="24"/>
          <w:lang w:val="en-GB"/>
        </w:rPr>
        <w:id w:val="40241546"/>
        <w:docPartObj>
          <w:docPartGallery w:val="Table of Contents"/>
          <w:docPartUnique/>
        </w:docPartObj>
      </w:sdtPr>
      <w:sdtEndPr/>
      <w:sdtContent>
        <w:p w14:paraId="4FCF4BE4" w14:textId="74F7ED87" w:rsidR="00E020AC" w:rsidRDefault="00E020AC">
          <w:pPr>
            <w:pStyle w:val="TOCHeading"/>
          </w:pPr>
          <w:r>
            <w:t>Contents</w:t>
          </w:r>
        </w:p>
        <w:p w14:paraId="7F5AB455" w14:textId="6B7A57A6" w:rsidR="008B3D0C" w:rsidRDefault="004B3551">
          <w:pPr>
            <w:pStyle w:val="TOC1"/>
            <w:rPr>
              <w:rFonts w:asciiTheme="minorHAnsi" w:eastAsiaTheme="minorEastAsia" w:hAnsiTheme="minorHAnsi" w:cstheme="minorBidi"/>
              <w:b w:val="0"/>
              <w:bCs w:val="0"/>
              <w:kern w:val="2"/>
              <w:lang w:eastAsia="en-GB"/>
            </w:rPr>
          </w:pPr>
          <w:r>
            <w:fldChar w:fldCharType="begin"/>
          </w:r>
          <w:r w:rsidR="46837418">
            <w:instrText>TOC \o "1-3" \z \u \h</w:instrText>
          </w:r>
          <w:r>
            <w:fldChar w:fldCharType="separate"/>
          </w:r>
          <w:hyperlink w:anchor="_Toc198020089" w:history="1">
            <w:r w:rsidR="008B3D0C" w:rsidRPr="00FA28F2">
              <w:rPr>
                <w:rStyle w:val="Hyperlink"/>
              </w:rPr>
              <w:t>Introduction</w:t>
            </w:r>
            <w:r w:rsidR="008B3D0C">
              <w:rPr>
                <w:webHidden/>
              </w:rPr>
              <w:tab/>
            </w:r>
            <w:r w:rsidR="008B3D0C">
              <w:rPr>
                <w:webHidden/>
              </w:rPr>
              <w:fldChar w:fldCharType="begin"/>
            </w:r>
            <w:r w:rsidR="008B3D0C">
              <w:rPr>
                <w:webHidden/>
              </w:rPr>
              <w:instrText xml:space="preserve"> PAGEREF _Toc198020089 \h </w:instrText>
            </w:r>
            <w:r w:rsidR="008B3D0C">
              <w:rPr>
                <w:webHidden/>
              </w:rPr>
            </w:r>
            <w:r w:rsidR="008B3D0C">
              <w:rPr>
                <w:webHidden/>
              </w:rPr>
              <w:fldChar w:fldCharType="separate"/>
            </w:r>
            <w:r w:rsidR="008B3D0C">
              <w:rPr>
                <w:webHidden/>
              </w:rPr>
              <w:t>3</w:t>
            </w:r>
            <w:r w:rsidR="008B3D0C">
              <w:rPr>
                <w:webHidden/>
              </w:rPr>
              <w:fldChar w:fldCharType="end"/>
            </w:r>
          </w:hyperlink>
        </w:p>
        <w:p w14:paraId="55C51F5B" w14:textId="33B70FA2" w:rsidR="008B3D0C" w:rsidRDefault="008B3D0C">
          <w:pPr>
            <w:pStyle w:val="TOC1"/>
            <w:rPr>
              <w:rFonts w:asciiTheme="minorHAnsi" w:eastAsiaTheme="minorEastAsia" w:hAnsiTheme="minorHAnsi" w:cstheme="minorBidi"/>
              <w:b w:val="0"/>
              <w:bCs w:val="0"/>
              <w:kern w:val="2"/>
              <w:lang w:eastAsia="en-GB"/>
            </w:rPr>
          </w:pPr>
          <w:hyperlink w:anchor="_Toc198020090" w:history="1">
            <w:r w:rsidRPr="00FA28F2">
              <w:rPr>
                <w:rStyle w:val="Hyperlink"/>
              </w:rPr>
              <w:t>Summary of panels</w:t>
            </w:r>
            <w:r>
              <w:rPr>
                <w:webHidden/>
              </w:rPr>
              <w:tab/>
            </w:r>
            <w:r>
              <w:rPr>
                <w:webHidden/>
              </w:rPr>
              <w:fldChar w:fldCharType="begin"/>
            </w:r>
            <w:r>
              <w:rPr>
                <w:webHidden/>
              </w:rPr>
              <w:instrText xml:space="preserve"> PAGEREF _Toc198020090 \h </w:instrText>
            </w:r>
            <w:r>
              <w:rPr>
                <w:webHidden/>
              </w:rPr>
            </w:r>
            <w:r>
              <w:rPr>
                <w:webHidden/>
              </w:rPr>
              <w:fldChar w:fldCharType="separate"/>
            </w:r>
            <w:r>
              <w:rPr>
                <w:webHidden/>
              </w:rPr>
              <w:t>4</w:t>
            </w:r>
            <w:r>
              <w:rPr>
                <w:webHidden/>
              </w:rPr>
              <w:fldChar w:fldCharType="end"/>
            </w:r>
          </w:hyperlink>
        </w:p>
        <w:p w14:paraId="0650D747" w14:textId="694F0035" w:rsidR="008B3D0C" w:rsidRDefault="008B3D0C">
          <w:pPr>
            <w:pStyle w:val="TOC1"/>
            <w:rPr>
              <w:rFonts w:asciiTheme="minorHAnsi" w:eastAsiaTheme="minorEastAsia" w:hAnsiTheme="minorHAnsi" w:cstheme="minorBidi"/>
              <w:b w:val="0"/>
              <w:bCs w:val="0"/>
              <w:kern w:val="2"/>
              <w:lang w:eastAsia="en-GB"/>
            </w:rPr>
          </w:pPr>
          <w:hyperlink w:anchor="_Toc198020091" w:history="1">
            <w:r w:rsidRPr="00FA28F2">
              <w:rPr>
                <w:rStyle w:val="Hyperlink"/>
              </w:rPr>
              <w:t>EHC Assessment request panel: Children and young people, age 0-25</w:t>
            </w:r>
            <w:r>
              <w:rPr>
                <w:webHidden/>
              </w:rPr>
              <w:tab/>
            </w:r>
            <w:r>
              <w:rPr>
                <w:webHidden/>
              </w:rPr>
              <w:fldChar w:fldCharType="begin"/>
            </w:r>
            <w:r>
              <w:rPr>
                <w:webHidden/>
              </w:rPr>
              <w:instrText xml:space="preserve"> PAGEREF _Toc198020091 \h </w:instrText>
            </w:r>
            <w:r>
              <w:rPr>
                <w:webHidden/>
              </w:rPr>
            </w:r>
            <w:r>
              <w:rPr>
                <w:webHidden/>
              </w:rPr>
              <w:fldChar w:fldCharType="separate"/>
            </w:r>
            <w:r>
              <w:rPr>
                <w:webHidden/>
              </w:rPr>
              <w:t>5</w:t>
            </w:r>
            <w:r>
              <w:rPr>
                <w:webHidden/>
              </w:rPr>
              <w:fldChar w:fldCharType="end"/>
            </w:r>
          </w:hyperlink>
        </w:p>
        <w:p w14:paraId="665F83E0" w14:textId="0D33E1F3" w:rsidR="008B3D0C" w:rsidRDefault="008B3D0C">
          <w:pPr>
            <w:pStyle w:val="TOC1"/>
            <w:rPr>
              <w:rFonts w:asciiTheme="minorHAnsi" w:eastAsiaTheme="minorEastAsia" w:hAnsiTheme="minorHAnsi" w:cstheme="minorBidi"/>
              <w:b w:val="0"/>
              <w:bCs w:val="0"/>
              <w:kern w:val="2"/>
              <w:lang w:eastAsia="en-GB"/>
            </w:rPr>
          </w:pPr>
          <w:hyperlink w:anchor="_Toc198020092" w:history="1">
            <w:r w:rsidRPr="00FA28F2">
              <w:rPr>
                <w:rStyle w:val="Hyperlink"/>
              </w:rPr>
              <w:t>EHC Outcome and Review Panel: Children and young people, age 0-25</w:t>
            </w:r>
            <w:r>
              <w:rPr>
                <w:webHidden/>
              </w:rPr>
              <w:tab/>
            </w:r>
            <w:r>
              <w:rPr>
                <w:webHidden/>
              </w:rPr>
              <w:fldChar w:fldCharType="begin"/>
            </w:r>
            <w:r>
              <w:rPr>
                <w:webHidden/>
              </w:rPr>
              <w:instrText xml:space="preserve"> PAGEREF _Toc198020092 \h </w:instrText>
            </w:r>
            <w:r>
              <w:rPr>
                <w:webHidden/>
              </w:rPr>
            </w:r>
            <w:r>
              <w:rPr>
                <w:webHidden/>
              </w:rPr>
              <w:fldChar w:fldCharType="separate"/>
            </w:r>
            <w:r>
              <w:rPr>
                <w:webHidden/>
              </w:rPr>
              <w:t>8</w:t>
            </w:r>
            <w:r>
              <w:rPr>
                <w:webHidden/>
              </w:rPr>
              <w:fldChar w:fldCharType="end"/>
            </w:r>
          </w:hyperlink>
        </w:p>
        <w:p w14:paraId="79531458" w14:textId="517280E9" w:rsidR="008B3D0C" w:rsidRDefault="008B3D0C">
          <w:pPr>
            <w:pStyle w:val="TOC1"/>
            <w:rPr>
              <w:rFonts w:asciiTheme="minorHAnsi" w:eastAsiaTheme="minorEastAsia" w:hAnsiTheme="minorHAnsi" w:cstheme="minorBidi"/>
              <w:b w:val="0"/>
              <w:bCs w:val="0"/>
              <w:kern w:val="2"/>
              <w:lang w:eastAsia="en-GB"/>
            </w:rPr>
          </w:pPr>
          <w:hyperlink w:anchor="_Toc198020093" w:history="1">
            <w:r w:rsidRPr="00FA28F2">
              <w:rPr>
                <w:rStyle w:val="Hyperlink"/>
              </w:rPr>
              <w:t>EHC Funding Panel: Children and young people, age 0-25</w:t>
            </w:r>
            <w:r>
              <w:rPr>
                <w:webHidden/>
              </w:rPr>
              <w:tab/>
            </w:r>
            <w:r>
              <w:rPr>
                <w:webHidden/>
              </w:rPr>
              <w:fldChar w:fldCharType="begin"/>
            </w:r>
            <w:r>
              <w:rPr>
                <w:webHidden/>
              </w:rPr>
              <w:instrText xml:space="preserve"> PAGEREF _Toc198020093 \h </w:instrText>
            </w:r>
            <w:r>
              <w:rPr>
                <w:webHidden/>
              </w:rPr>
            </w:r>
            <w:r>
              <w:rPr>
                <w:webHidden/>
              </w:rPr>
              <w:fldChar w:fldCharType="separate"/>
            </w:r>
            <w:r>
              <w:rPr>
                <w:webHidden/>
              </w:rPr>
              <w:t>13</w:t>
            </w:r>
            <w:r>
              <w:rPr>
                <w:webHidden/>
              </w:rPr>
              <w:fldChar w:fldCharType="end"/>
            </w:r>
          </w:hyperlink>
        </w:p>
        <w:p w14:paraId="03406A5C" w14:textId="119E50B1" w:rsidR="008B3D0C" w:rsidRDefault="008B3D0C">
          <w:pPr>
            <w:pStyle w:val="TOC1"/>
            <w:rPr>
              <w:rFonts w:asciiTheme="minorHAnsi" w:eastAsiaTheme="minorEastAsia" w:hAnsiTheme="minorHAnsi" w:cstheme="minorBidi"/>
              <w:b w:val="0"/>
              <w:bCs w:val="0"/>
              <w:kern w:val="2"/>
              <w:lang w:eastAsia="en-GB"/>
            </w:rPr>
          </w:pPr>
          <w:hyperlink w:anchor="_Toc198020094" w:history="1">
            <w:r w:rsidRPr="00FA28F2">
              <w:rPr>
                <w:rStyle w:val="Hyperlink"/>
              </w:rPr>
              <w:t>EHC Annex 1 Panel: Children and young people, age 0-25</w:t>
            </w:r>
            <w:r>
              <w:rPr>
                <w:webHidden/>
              </w:rPr>
              <w:tab/>
            </w:r>
            <w:r>
              <w:rPr>
                <w:webHidden/>
              </w:rPr>
              <w:fldChar w:fldCharType="begin"/>
            </w:r>
            <w:r>
              <w:rPr>
                <w:webHidden/>
              </w:rPr>
              <w:instrText xml:space="preserve"> PAGEREF _Toc198020094 \h </w:instrText>
            </w:r>
            <w:r>
              <w:rPr>
                <w:webHidden/>
              </w:rPr>
            </w:r>
            <w:r>
              <w:rPr>
                <w:webHidden/>
              </w:rPr>
              <w:fldChar w:fldCharType="separate"/>
            </w:r>
            <w:r>
              <w:rPr>
                <w:webHidden/>
              </w:rPr>
              <w:t>15</w:t>
            </w:r>
            <w:r>
              <w:rPr>
                <w:webHidden/>
              </w:rPr>
              <w:fldChar w:fldCharType="end"/>
            </w:r>
          </w:hyperlink>
        </w:p>
        <w:p w14:paraId="593CFE99" w14:textId="31AD43EC" w:rsidR="008B3D0C" w:rsidRDefault="008B3D0C">
          <w:pPr>
            <w:pStyle w:val="TOC1"/>
            <w:rPr>
              <w:rFonts w:asciiTheme="minorHAnsi" w:eastAsiaTheme="minorEastAsia" w:hAnsiTheme="minorHAnsi" w:cstheme="minorBidi"/>
              <w:b w:val="0"/>
              <w:bCs w:val="0"/>
              <w:kern w:val="2"/>
              <w:lang w:eastAsia="en-GB"/>
            </w:rPr>
          </w:pPr>
          <w:hyperlink w:anchor="_Toc198020095" w:history="1">
            <w:r w:rsidRPr="00FA28F2">
              <w:rPr>
                <w:rStyle w:val="Hyperlink"/>
              </w:rPr>
              <w:t>Supporting the panels</w:t>
            </w:r>
            <w:r>
              <w:rPr>
                <w:webHidden/>
              </w:rPr>
              <w:tab/>
            </w:r>
            <w:r>
              <w:rPr>
                <w:webHidden/>
              </w:rPr>
              <w:fldChar w:fldCharType="begin"/>
            </w:r>
            <w:r>
              <w:rPr>
                <w:webHidden/>
              </w:rPr>
              <w:instrText xml:space="preserve"> PAGEREF _Toc198020095 \h </w:instrText>
            </w:r>
            <w:r>
              <w:rPr>
                <w:webHidden/>
              </w:rPr>
            </w:r>
            <w:r>
              <w:rPr>
                <w:webHidden/>
              </w:rPr>
              <w:fldChar w:fldCharType="separate"/>
            </w:r>
            <w:r>
              <w:rPr>
                <w:webHidden/>
              </w:rPr>
              <w:t>17</w:t>
            </w:r>
            <w:r>
              <w:rPr>
                <w:webHidden/>
              </w:rPr>
              <w:fldChar w:fldCharType="end"/>
            </w:r>
          </w:hyperlink>
        </w:p>
        <w:p w14:paraId="14000FC0" w14:textId="0B2967E6" w:rsidR="008B3D0C" w:rsidRDefault="008B3D0C">
          <w:pPr>
            <w:pStyle w:val="TOC1"/>
            <w:rPr>
              <w:rFonts w:asciiTheme="minorHAnsi" w:eastAsiaTheme="minorEastAsia" w:hAnsiTheme="minorHAnsi" w:cstheme="minorBidi"/>
              <w:b w:val="0"/>
              <w:bCs w:val="0"/>
              <w:kern w:val="2"/>
              <w:lang w:eastAsia="en-GB"/>
            </w:rPr>
          </w:pPr>
          <w:hyperlink w:anchor="_Toc198020096" w:history="1">
            <w:r w:rsidRPr="00FA28F2">
              <w:rPr>
                <w:rStyle w:val="Hyperlink"/>
              </w:rPr>
              <w:t>Communicating the outcomes</w:t>
            </w:r>
            <w:r>
              <w:rPr>
                <w:webHidden/>
              </w:rPr>
              <w:tab/>
            </w:r>
            <w:r>
              <w:rPr>
                <w:webHidden/>
              </w:rPr>
              <w:fldChar w:fldCharType="begin"/>
            </w:r>
            <w:r>
              <w:rPr>
                <w:webHidden/>
              </w:rPr>
              <w:instrText xml:space="preserve"> PAGEREF _Toc198020096 \h </w:instrText>
            </w:r>
            <w:r>
              <w:rPr>
                <w:webHidden/>
              </w:rPr>
            </w:r>
            <w:r>
              <w:rPr>
                <w:webHidden/>
              </w:rPr>
              <w:fldChar w:fldCharType="separate"/>
            </w:r>
            <w:r>
              <w:rPr>
                <w:webHidden/>
              </w:rPr>
              <w:t>17</w:t>
            </w:r>
            <w:r>
              <w:rPr>
                <w:webHidden/>
              </w:rPr>
              <w:fldChar w:fldCharType="end"/>
            </w:r>
          </w:hyperlink>
        </w:p>
        <w:p w14:paraId="6168ECE6" w14:textId="2BA085BD" w:rsidR="008B3D0C" w:rsidRDefault="008B3D0C">
          <w:pPr>
            <w:pStyle w:val="TOC1"/>
            <w:rPr>
              <w:rFonts w:asciiTheme="minorHAnsi" w:eastAsiaTheme="minorEastAsia" w:hAnsiTheme="minorHAnsi" w:cstheme="minorBidi"/>
              <w:b w:val="0"/>
              <w:bCs w:val="0"/>
              <w:kern w:val="2"/>
              <w:lang w:eastAsia="en-GB"/>
            </w:rPr>
          </w:pPr>
          <w:hyperlink w:anchor="_Toc198020097" w:history="1">
            <w:r w:rsidRPr="00FA28F2">
              <w:rPr>
                <w:rStyle w:val="Hyperlink"/>
              </w:rPr>
              <w:t>Confidentiality</w:t>
            </w:r>
            <w:r>
              <w:rPr>
                <w:webHidden/>
              </w:rPr>
              <w:tab/>
            </w:r>
            <w:r>
              <w:rPr>
                <w:webHidden/>
              </w:rPr>
              <w:fldChar w:fldCharType="begin"/>
            </w:r>
            <w:r>
              <w:rPr>
                <w:webHidden/>
              </w:rPr>
              <w:instrText xml:space="preserve"> PAGEREF _Toc198020097 \h </w:instrText>
            </w:r>
            <w:r>
              <w:rPr>
                <w:webHidden/>
              </w:rPr>
            </w:r>
            <w:r>
              <w:rPr>
                <w:webHidden/>
              </w:rPr>
              <w:fldChar w:fldCharType="separate"/>
            </w:r>
            <w:r>
              <w:rPr>
                <w:webHidden/>
              </w:rPr>
              <w:t>17</w:t>
            </w:r>
            <w:r>
              <w:rPr>
                <w:webHidden/>
              </w:rPr>
              <w:fldChar w:fldCharType="end"/>
            </w:r>
          </w:hyperlink>
        </w:p>
        <w:p w14:paraId="11551D95" w14:textId="140746FA" w:rsidR="008B3D0C" w:rsidRDefault="008B3D0C">
          <w:pPr>
            <w:pStyle w:val="TOC1"/>
            <w:rPr>
              <w:rFonts w:asciiTheme="minorHAnsi" w:eastAsiaTheme="minorEastAsia" w:hAnsiTheme="minorHAnsi" w:cstheme="minorBidi"/>
              <w:b w:val="0"/>
              <w:bCs w:val="0"/>
              <w:kern w:val="2"/>
              <w:lang w:eastAsia="en-GB"/>
            </w:rPr>
          </w:pPr>
          <w:hyperlink w:anchor="_Toc198020098" w:history="1">
            <w:r w:rsidRPr="00FA28F2">
              <w:rPr>
                <w:rStyle w:val="Hyperlink"/>
              </w:rPr>
              <w:t>Review</w:t>
            </w:r>
            <w:r>
              <w:rPr>
                <w:webHidden/>
              </w:rPr>
              <w:tab/>
            </w:r>
            <w:r>
              <w:rPr>
                <w:webHidden/>
              </w:rPr>
              <w:fldChar w:fldCharType="begin"/>
            </w:r>
            <w:r>
              <w:rPr>
                <w:webHidden/>
              </w:rPr>
              <w:instrText xml:space="preserve"> PAGEREF _Toc198020098 \h </w:instrText>
            </w:r>
            <w:r>
              <w:rPr>
                <w:webHidden/>
              </w:rPr>
            </w:r>
            <w:r>
              <w:rPr>
                <w:webHidden/>
              </w:rPr>
              <w:fldChar w:fldCharType="separate"/>
            </w:r>
            <w:r>
              <w:rPr>
                <w:webHidden/>
              </w:rPr>
              <w:t>17</w:t>
            </w:r>
            <w:r>
              <w:rPr>
                <w:webHidden/>
              </w:rPr>
              <w:fldChar w:fldCharType="end"/>
            </w:r>
          </w:hyperlink>
        </w:p>
        <w:p w14:paraId="095C916F" w14:textId="41E0028C" w:rsidR="008B3D0C" w:rsidRDefault="008B3D0C">
          <w:pPr>
            <w:pStyle w:val="TOC1"/>
            <w:rPr>
              <w:rFonts w:asciiTheme="minorHAnsi" w:eastAsiaTheme="minorEastAsia" w:hAnsiTheme="minorHAnsi" w:cstheme="minorBidi"/>
              <w:b w:val="0"/>
              <w:bCs w:val="0"/>
              <w:kern w:val="2"/>
              <w:lang w:eastAsia="en-GB"/>
            </w:rPr>
          </w:pPr>
          <w:hyperlink w:anchor="_Toc198020099" w:history="1">
            <w:r w:rsidRPr="00FA28F2">
              <w:rPr>
                <w:rStyle w:val="Hyperlink"/>
              </w:rPr>
              <w:t>Appendix 1 Education, Health, and Care Plan Workflow</w:t>
            </w:r>
            <w:r>
              <w:rPr>
                <w:webHidden/>
              </w:rPr>
              <w:tab/>
            </w:r>
            <w:r>
              <w:rPr>
                <w:webHidden/>
              </w:rPr>
              <w:fldChar w:fldCharType="begin"/>
            </w:r>
            <w:r>
              <w:rPr>
                <w:webHidden/>
              </w:rPr>
              <w:instrText xml:space="preserve"> PAGEREF _Toc198020099 \h </w:instrText>
            </w:r>
            <w:r>
              <w:rPr>
                <w:webHidden/>
              </w:rPr>
            </w:r>
            <w:r>
              <w:rPr>
                <w:webHidden/>
              </w:rPr>
              <w:fldChar w:fldCharType="separate"/>
            </w:r>
            <w:r>
              <w:rPr>
                <w:webHidden/>
              </w:rPr>
              <w:t>18</w:t>
            </w:r>
            <w:r>
              <w:rPr>
                <w:webHidden/>
              </w:rPr>
              <w:fldChar w:fldCharType="end"/>
            </w:r>
          </w:hyperlink>
        </w:p>
        <w:p w14:paraId="3F43FA8F" w14:textId="14B275CA" w:rsidR="008B3D0C" w:rsidRDefault="008B3D0C">
          <w:pPr>
            <w:pStyle w:val="TOC1"/>
            <w:rPr>
              <w:rFonts w:asciiTheme="minorHAnsi" w:eastAsiaTheme="minorEastAsia" w:hAnsiTheme="minorHAnsi" w:cstheme="minorBidi"/>
              <w:b w:val="0"/>
              <w:bCs w:val="0"/>
              <w:kern w:val="2"/>
              <w:lang w:eastAsia="en-GB"/>
            </w:rPr>
          </w:pPr>
          <w:hyperlink w:anchor="_Toc198020100" w:history="1">
            <w:r w:rsidRPr="00FA28F2">
              <w:rPr>
                <w:rStyle w:val="Hyperlink"/>
              </w:rPr>
              <w:t>Appendix 2 Panel Decision Guide</w:t>
            </w:r>
            <w:r>
              <w:rPr>
                <w:webHidden/>
              </w:rPr>
              <w:tab/>
            </w:r>
            <w:r>
              <w:rPr>
                <w:webHidden/>
              </w:rPr>
              <w:fldChar w:fldCharType="begin"/>
            </w:r>
            <w:r>
              <w:rPr>
                <w:webHidden/>
              </w:rPr>
              <w:instrText xml:space="preserve"> PAGEREF _Toc198020100 \h </w:instrText>
            </w:r>
            <w:r>
              <w:rPr>
                <w:webHidden/>
              </w:rPr>
            </w:r>
            <w:r>
              <w:rPr>
                <w:webHidden/>
              </w:rPr>
              <w:fldChar w:fldCharType="separate"/>
            </w:r>
            <w:r>
              <w:rPr>
                <w:webHidden/>
              </w:rPr>
              <w:t>19</w:t>
            </w:r>
            <w:r>
              <w:rPr>
                <w:webHidden/>
              </w:rPr>
              <w:fldChar w:fldCharType="end"/>
            </w:r>
          </w:hyperlink>
        </w:p>
        <w:p w14:paraId="2DF0125F" w14:textId="258EC4CE" w:rsidR="008B3D0C" w:rsidRDefault="008B3D0C">
          <w:pPr>
            <w:pStyle w:val="TOC1"/>
            <w:rPr>
              <w:rFonts w:asciiTheme="minorHAnsi" w:eastAsiaTheme="minorEastAsia" w:hAnsiTheme="minorHAnsi" w:cstheme="minorBidi"/>
              <w:b w:val="0"/>
              <w:bCs w:val="0"/>
              <w:kern w:val="2"/>
              <w:lang w:eastAsia="en-GB"/>
            </w:rPr>
          </w:pPr>
          <w:hyperlink w:anchor="_Toc198020101" w:history="1">
            <w:r w:rsidRPr="00FA28F2">
              <w:rPr>
                <w:rStyle w:val="Hyperlink"/>
              </w:rPr>
              <w:t>Appendix 3 Management decision outside of EHCP Panel form</w:t>
            </w:r>
            <w:r>
              <w:rPr>
                <w:webHidden/>
              </w:rPr>
              <w:tab/>
            </w:r>
            <w:r>
              <w:rPr>
                <w:webHidden/>
              </w:rPr>
              <w:fldChar w:fldCharType="begin"/>
            </w:r>
            <w:r>
              <w:rPr>
                <w:webHidden/>
              </w:rPr>
              <w:instrText xml:space="preserve"> PAGEREF _Toc198020101 \h </w:instrText>
            </w:r>
            <w:r>
              <w:rPr>
                <w:webHidden/>
              </w:rPr>
            </w:r>
            <w:r>
              <w:rPr>
                <w:webHidden/>
              </w:rPr>
              <w:fldChar w:fldCharType="separate"/>
            </w:r>
            <w:r>
              <w:rPr>
                <w:webHidden/>
              </w:rPr>
              <w:t>21</w:t>
            </w:r>
            <w:r>
              <w:rPr>
                <w:webHidden/>
              </w:rPr>
              <w:fldChar w:fldCharType="end"/>
            </w:r>
          </w:hyperlink>
        </w:p>
        <w:p w14:paraId="6DFD98DB" w14:textId="1239732B" w:rsidR="008B3D0C" w:rsidRDefault="008B3D0C">
          <w:pPr>
            <w:pStyle w:val="TOC1"/>
            <w:rPr>
              <w:rFonts w:asciiTheme="minorHAnsi" w:eastAsiaTheme="minorEastAsia" w:hAnsiTheme="minorHAnsi" w:cstheme="minorBidi"/>
              <w:b w:val="0"/>
              <w:bCs w:val="0"/>
              <w:kern w:val="2"/>
              <w:lang w:eastAsia="en-GB"/>
            </w:rPr>
          </w:pPr>
          <w:hyperlink w:anchor="_Toc198020102" w:history="1">
            <w:r w:rsidRPr="00FA28F2">
              <w:rPr>
                <w:rStyle w:val="Hyperlink"/>
              </w:rPr>
              <w:t>Appendix 4 Panel Discussion Framework</w:t>
            </w:r>
            <w:r>
              <w:rPr>
                <w:webHidden/>
              </w:rPr>
              <w:tab/>
            </w:r>
            <w:r>
              <w:rPr>
                <w:webHidden/>
              </w:rPr>
              <w:fldChar w:fldCharType="begin"/>
            </w:r>
            <w:r>
              <w:rPr>
                <w:webHidden/>
              </w:rPr>
              <w:instrText xml:space="preserve"> PAGEREF _Toc198020102 \h </w:instrText>
            </w:r>
            <w:r>
              <w:rPr>
                <w:webHidden/>
              </w:rPr>
            </w:r>
            <w:r>
              <w:rPr>
                <w:webHidden/>
              </w:rPr>
              <w:fldChar w:fldCharType="separate"/>
            </w:r>
            <w:r>
              <w:rPr>
                <w:webHidden/>
              </w:rPr>
              <w:t>22</w:t>
            </w:r>
            <w:r>
              <w:rPr>
                <w:webHidden/>
              </w:rPr>
              <w:fldChar w:fldCharType="end"/>
            </w:r>
          </w:hyperlink>
        </w:p>
        <w:p w14:paraId="34DDFB4D" w14:textId="4EBECA2B" w:rsidR="008B3D0C" w:rsidRDefault="008B3D0C">
          <w:pPr>
            <w:pStyle w:val="TOC1"/>
            <w:rPr>
              <w:rFonts w:asciiTheme="minorHAnsi" w:eastAsiaTheme="minorEastAsia" w:hAnsiTheme="minorHAnsi" w:cstheme="minorBidi"/>
              <w:b w:val="0"/>
              <w:bCs w:val="0"/>
              <w:kern w:val="2"/>
              <w:lang w:eastAsia="en-GB"/>
            </w:rPr>
          </w:pPr>
          <w:hyperlink w:anchor="_Toc198020103" w:history="1">
            <w:r w:rsidRPr="00FA28F2">
              <w:rPr>
                <w:rStyle w:val="Hyperlink"/>
              </w:rPr>
              <w:t>Appendix 5 – EOTAS Checklist</w:t>
            </w:r>
            <w:r>
              <w:rPr>
                <w:webHidden/>
              </w:rPr>
              <w:tab/>
            </w:r>
            <w:r>
              <w:rPr>
                <w:webHidden/>
              </w:rPr>
              <w:fldChar w:fldCharType="begin"/>
            </w:r>
            <w:r>
              <w:rPr>
                <w:webHidden/>
              </w:rPr>
              <w:instrText xml:space="preserve"> PAGEREF _Toc198020103 \h </w:instrText>
            </w:r>
            <w:r>
              <w:rPr>
                <w:webHidden/>
              </w:rPr>
            </w:r>
            <w:r>
              <w:rPr>
                <w:webHidden/>
              </w:rPr>
              <w:fldChar w:fldCharType="separate"/>
            </w:r>
            <w:r>
              <w:rPr>
                <w:webHidden/>
              </w:rPr>
              <w:t>25</w:t>
            </w:r>
            <w:r>
              <w:rPr>
                <w:webHidden/>
              </w:rPr>
              <w:fldChar w:fldCharType="end"/>
            </w:r>
          </w:hyperlink>
        </w:p>
        <w:p w14:paraId="42FE889F" w14:textId="3245A425" w:rsidR="008B3D0C" w:rsidRDefault="008B3D0C">
          <w:pPr>
            <w:pStyle w:val="TOC1"/>
            <w:rPr>
              <w:rFonts w:asciiTheme="minorHAnsi" w:eastAsiaTheme="minorEastAsia" w:hAnsiTheme="minorHAnsi" w:cstheme="minorBidi"/>
              <w:b w:val="0"/>
              <w:bCs w:val="0"/>
              <w:kern w:val="2"/>
              <w:lang w:eastAsia="en-GB"/>
            </w:rPr>
          </w:pPr>
          <w:hyperlink w:anchor="_Toc198020104" w:history="1">
            <w:r w:rsidRPr="00FA28F2">
              <w:rPr>
                <w:rStyle w:val="Hyperlink"/>
              </w:rPr>
              <w:t>Appendix 6 - High Needs Funding Form – Annex 1</w:t>
            </w:r>
            <w:r>
              <w:rPr>
                <w:webHidden/>
              </w:rPr>
              <w:tab/>
            </w:r>
            <w:r>
              <w:rPr>
                <w:webHidden/>
              </w:rPr>
              <w:fldChar w:fldCharType="begin"/>
            </w:r>
            <w:r>
              <w:rPr>
                <w:webHidden/>
              </w:rPr>
              <w:instrText xml:space="preserve"> PAGEREF _Toc198020104 \h </w:instrText>
            </w:r>
            <w:r>
              <w:rPr>
                <w:webHidden/>
              </w:rPr>
            </w:r>
            <w:r>
              <w:rPr>
                <w:webHidden/>
              </w:rPr>
              <w:fldChar w:fldCharType="separate"/>
            </w:r>
            <w:r>
              <w:rPr>
                <w:webHidden/>
              </w:rPr>
              <w:t>25</w:t>
            </w:r>
            <w:r>
              <w:rPr>
                <w:webHidden/>
              </w:rPr>
              <w:fldChar w:fldCharType="end"/>
            </w:r>
          </w:hyperlink>
        </w:p>
        <w:p w14:paraId="3C1A0AF4" w14:textId="39CC18D3" w:rsidR="000C70AD" w:rsidRDefault="004B3551" w:rsidP="0C8D0D76">
          <w:pPr>
            <w:pStyle w:val="TOC1"/>
            <w:tabs>
              <w:tab w:val="clear" w:pos="9628"/>
              <w:tab w:val="right" w:leader="dot" w:pos="9615"/>
            </w:tabs>
            <w:rPr>
              <w:rStyle w:val="Hyperlink"/>
              <w:kern w:val="2"/>
              <w:lang w:eastAsia="en-GB"/>
            </w:rPr>
          </w:pPr>
          <w:r>
            <w:fldChar w:fldCharType="end"/>
          </w:r>
        </w:p>
      </w:sdtContent>
    </w:sdt>
    <w:p w14:paraId="0C576B68" w14:textId="4E231399" w:rsidR="46837418" w:rsidRDefault="46837418" w:rsidP="46837418">
      <w:pPr>
        <w:pStyle w:val="TOC1"/>
        <w:tabs>
          <w:tab w:val="clear" w:pos="9628"/>
          <w:tab w:val="right" w:leader="dot" w:pos="9615"/>
        </w:tabs>
        <w:rPr>
          <w:rStyle w:val="Hyperlink"/>
        </w:rPr>
      </w:pPr>
    </w:p>
    <w:p w14:paraId="5E9F3F05" w14:textId="2A1EA6F6" w:rsidR="00E020AC" w:rsidRDefault="00E020AC"/>
    <w:p w14:paraId="5F77A30B" w14:textId="77777777" w:rsidR="000D016D" w:rsidRDefault="000D016D" w:rsidP="000D016D"/>
    <w:p w14:paraId="4B0BBCD0" w14:textId="77777777" w:rsidR="000D016D" w:rsidRPr="005D5CD1" w:rsidRDefault="000D016D" w:rsidP="000D016D"/>
    <w:p w14:paraId="1C57621D" w14:textId="77777777" w:rsidR="000D016D" w:rsidRDefault="000D016D" w:rsidP="000D016D"/>
    <w:p w14:paraId="5F5BB140" w14:textId="77777777" w:rsidR="000D016D" w:rsidRDefault="000D016D" w:rsidP="000D016D">
      <w:pPr>
        <w:rPr>
          <w:rFonts w:ascii="Arial" w:hAnsi="Arial" w:cs="Arial"/>
          <w:b/>
          <w:color w:val="002060"/>
          <w:sz w:val="32"/>
          <w:szCs w:val="44"/>
        </w:rPr>
      </w:pPr>
      <w:r>
        <w:br w:type="page"/>
      </w:r>
    </w:p>
    <w:p w14:paraId="5BABBF5D" w14:textId="77777777" w:rsidR="000D016D" w:rsidRPr="007F7CD6" w:rsidRDefault="000D016D" w:rsidP="00E020AC">
      <w:pPr>
        <w:pStyle w:val="Heading1"/>
      </w:pPr>
      <w:bookmarkStart w:id="0" w:name="_Toc130212242"/>
      <w:bookmarkStart w:id="1" w:name="_Toc133228189"/>
      <w:bookmarkStart w:id="2" w:name="_Toc145336511"/>
      <w:bookmarkStart w:id="3" w:name="_Toc145338693"/>
      <w:bookmarkStart w:id="4" w:name="_Toc145338759"/>
      <w:bookmarkStart w:id="5" w:name="_Toc375929610"/>
      <w:bookmarkStart w:id="6" w:name="introduction"/>
      <w:bookmarkStart w:id="7" w:name="_Toc198020089"/>
      <w:r>
        <w:t>Introduction</w:t>
      </w:r>
      <w:bookmarkEnd w:id="0"/>
      <w:bookmarkEnd w:id="1"/>
      <w:bookmarkEnd w:id="2"/>
      <w:bookmarkEnd w:id="3"/>
      <w:bookmarkEnd w:id="4"/>
      <w:bookmarkEnd w:id="5"/>
      <w:bookmarkEnd w:id="7"/>
    </w:p>
    <w:bookmarkEnd w:id="6"/>
    <w:p w14:paraId="66D927D4" w14:textId="77777777" w:rsidR="000D016D" w:rsidRDefault="000D016D" w:rsidP="0085237A">
      <w:pPr>
        <w:rPr>
          <w:rFonts w:ascii="Arial" w:hAnsi="Arial" w:cs="Arial"/>
          <w:sz w:val="24"/>
          <w:szCs w:val="24"/>
        </w:rPr>
      </w:pPr>
    </w:p>
    <w:p w14:paraId="0D5C1462" w14:textId="43F83293" w:rsidR="00AF15EA" w:rsidRDefault="000D016D" w:rsidP="0085237A">
      <w:pPr>
        <w:rPr>
          <w:rFonts w:ascii="Arial" w:hAnsi="Arial" w:cs="Arial"/>
          <w:sz w:val="24"/>
          <w:szCs w:val="24"/>
        </w:rPr>
      </w:pPr>
      <w:r w:rsidRPr="44FA5855">
        <w:rPr>
          <w:rFonts w:ascii="Arial" w:hAnsi="Arial" w:cs="Arial"/>
          <w:sz w:val="24"/>
          <w:szCs w:val="24"/>
        </w:rPr>
        <w:t>Newcastle City Council (the LA) is responsible for considering requests for a statutory assessment of a child/young person’s special educational needs and/or disabilities (SEND)</w:t>
      </w:r>
      <w:r w:rsidR="00886285" w:rsidRPr="44FA5855">
        <w:rPr>
          <w:rFonts w:ascii="Arial" w:hAnsi="Arial" w:cs="Arial"/>
          <w:sz w:val="24"/>
          <w:szCs w:val="24"/>
        </w:rPr>
        <w:t>. As well as</w:t>
      </w:r>
      <w:r w:rsidR="00685468" w:rsidRPr="44FA5855">
        <w:rPr>
          <w:rFonts w:ascii="Arial" w:hAnsi="Arial" w:cs="Arial"/>
          <w:sz w:val="24"/>
          <w:szCs w:val="24"/>
        </w:rPr>
        <w:t xml:space="preserve"> undertaking these assessments</w:t>
      </w:r>
      <w:r w:rsidR="00E538F4" w:rsidRPr="44FA5855">
        <w:rPr>
          <w:rFonts w:ascii="Arial" w:hAnsi="Arial" w:cs="Arial"/>
          <w:sz w:val="24"/>
          <w:szCs w:val="24"/>
        </w:rPr>
        <w:t>,</w:t>
      </w:r>
      <w:r w:rsidRPr="44FA5855">
        <w:rPr>
          <w:rFonts w:ascii="Arial" w:hAnsi="Arial" w:cs="Arial"/>
          <w:sz w:val="24"/>
          <w:szCs w:val="24"/>
        </w:rPr>
        <w:t xml:space="preserve"> </w:t>
      </w:r>
      <w:r w:rsidR="00A74556" w:rsidRPr="44FA5855">
        <w:rPr>
          <w:rFonts w:ascii="Arial" w:hAnsi="Arial" w:cs="Arial"/>
          <w:sz w:val="24"/>
          <w:szCs w:val="24"/>
        </w:rPr>
        <w:t>monitoring,</w:t>
      </w:r>
      <w:r w:rsidRPr="44FA5855">
        <w:rPr>
          <w:rFonts w:ascii="Arial" w:hAnsi="Arial" w:cs="Arial"/>
          <w:sz w:val="24"/>
          <w:szCs w:val="24"/>
        </w:rPr>
        <w:t xml:space="preserve"> and review</w:t>
      </w:r>
      <w:r w:rsidR="00685468" w:rsidRPr="44FA5855">
        <w:rPr>
          <w:rFonts w:ascii="Arial" w:hAnsi="Arial" w:cs="Arial"/>
          <w:sz w:val="24"/>
          <w:szCs w:val="24"/>
        </w:rPr>
        <w:t>ing</w:t>
      </w:r>
      <w:r w:rsidRPr="44FA5855">
        <w:rPr>
          <w:rFonts w:ascii="Arial" w:hAnsi="Arial" w:cs="Arial"/>
          <w:sz w:val="24"/>
          <w:szCs w:val="24"/>
        </w:rPr>
        <w:t xml:space="preserve"> </w:t>
      </w:r>
      <w:r w:rsidR="005C4757" w:rsidRPr="44FA5855">
        <w:rPr>
          <w:rFonts w:ascii="Arial" w:hAnsi="Arial" w:cs="Arial"/>
          <w:sz w:val="24"/>
          <w:szCs w:val="24"/>
        </w:rPr>
        <w:t>all</w:t>
      </w:r>
      <w:r w:rsidRPr="44FA5855">
        <w:rPr>
          <w:rFonts w:ascii="Arial" w:hAnsi="Arial" w:cs="Arial"/>
          <w:sz w:val="24"/>
          <w:szCs w:val="24"/>
        </w:rPr>
        <w:t xml:space="preserve"> Education, </w:t>
      </w:r>
      <w:r w:rsidR="00A74556" w:rsidRPr="44FA5855">
        <w:rPr>
          <w:rFonts w:ascii="Arial" w:hAnsi="Arial" w:cs="Arial"/>
          <w:sz w:val="24"/>
          <w:szCs w:val="24"/>
        </w:rPr>
        <w:t>Health,</w:t>
      </w:r>
      <w:r w:rsidRPr="44FA5855">
        <w:rPr>
          <w:rFonts w:ascii="Arial" w:hAnsi="Arial" w:cs="Arial"/>
          <w:sz w:val="24"/>
          <w:szCs w:val="24"/>
        </w:rPr>
        <w:t xml:space="preserve"> and Care Plans (EHCPs) for children and young people aged 0-25.  To do this</w:t>
      </w:r>
      <w:r w:rsidR="00B60055" w:rsidRPr="44FA5855">
        <w:rPr>
          <w:rFonts w:ascii="Arial" w:hAnsi="Arial" w:cs="Arial"/>
          <w:sz w:val="24"/>
          <w:szCs w:val="24"/>
        </w:rPr>
        <w:t>,</w:t>
      </w:r>
      <w:r w:rsidRPr="44FA5855">
        <w:rPr>
          <w:rFonts w:ascii="Arial" w:hAnsi="Arial" w:cs="Arial"/>
          <w:sz w:val="24"/>
          <w:szCs w:val="24"/>
        </w:rPr>
        <w:t xml:space="preserve"> it is good practice to establish multi-agency panels which ensure a joint collaborative approach to support the LA in making transparent and equitable well-informed decisions.</w:t>
      </w:r>
      <w:r w:rsidR="00D21614" w:rsidRPr="44FA5855">
        <w:rPr>
          <w:rFonts w:ascii="Arial" w:hAnsi="Arial" w:cs="Arial"/>
          <w:sz w:val="24"/>
          <w:szCs w:val="24"/>
        </w:rPr>
        <w:t xml:space="preserve"> </w:t>
      </w:r>
      <w:r w:rsidR="00194E47" w:rsidRPr="44FA5855">
        <w:rPr>
          <w:rFonts w:ascii="Arial" w:hAnsi="Arial" w:cs="Arial"/>
          <w:sz w:val="24"/>
          <w:szCs w:val="24"/>
        </w:rPr>
        <w:t>The members of the panel will consider w</w:t>
      </w:r>
      <w:r w:rsidR="00341EBE" w:rsidRPr="44FA5855">
        <w:rPr>
          <w:rFonts w:ascii="Arial" w:hAnsi="Arial" w:cs="Arial"/>
          <w:sz w:val="24"/>
          <w:szCs w:val="24"/>
        </w:rPr>
        <w:t xml:space="preserve">hether </w:t>
      </w:r>
      <w:r w:rsidR="00D730CD" w:rsidRPr="44FA5855">
        <w:rPr>
          <w:rFonts w:ascii="Arial" w:hAnsi="Arial" w:cs="Arial"/>
          <w:sz w:val="24"/>
          <w:szCs w:val="24"/>
        </w:rPr>
        <w:t xml:space="preserve">the </w:t>
      </w:r>
      <w:hyperlink r:id="rId11">
        <w:r w:rsidR="00D730CD" w:rsidRPr="44FA5855">
          <w:rPr>
            <w:rStyle w:val="Hyperlink"/>
            <w:rFonts w:ascii="Arial" w:hAnsi="Arial" w:cs="Arial"/>
            <w:sz w:val="24"/>
            <w:szCs w:val="24"/>
          </w:rPr>
          <w:t>Graduated Response</w:t>
        </w:r>
      </w:hyperlink>
      <w:r w:rsidR="00D730CD" w:rsidRPr="44FA5855">
        <w:rPr>
          <w:rFonts w:ascii="Arial" w:hAnsi="Arial" w:cs="Arial"/>
          <w:sz w:val="24"/>
          <w:szCs w:val="24"/>
        </w:rPr>
        <w:t xml:space="preserve"> process has been followed</w:t>
      </w:r>
      <w:r w:rsidR="005E586A" w:rsidRPr="44FA5855">
        <w:rPr>
          <w:rFonts w:ascii="Arial" w:hAnsi="Arial" w:cs="Arial"/>
          <w:sz w:val="24"/>
          <w:szCs w:val="24"/>
        </w:rPr>
        <w:t>;</w:t>
      </w:r>
      <w:r w:rsidR="00882EF1" w:rsidRPr="44FA5855">
        <w:rPr>
          <w:rFonts w:ascii="Arial" w:hAnsi="Arial" w:cs="Arial"/>
          <w:sz w:val="24"/>
          <w:szCs w:val="24"/>
        </w:rPr>
        <w:t xml:space="preserve"> </w:t>
      </w:r>
      <w:r w:rsidR="005E586A" w:rsidRPr="44FA5855">
        <w:rPr>
          <w:rFonts w:ascii="Arial" w:hAnsi="Arial" w:cs="Arial"/>
          <w:sz w:val="24"/>
          <w:szCs w:val="24"/>
        </w:rPr>
        <w:t>a</w:t>
      </w:r>
      <w:r w:rsidR="00882EF1" w:rsidRPr="44FA5855">
        <w:rPr>
          <w:rFonts w:ascii="Arial" w:hAnsi="Arial" w:cs="Arial"/>
          <w:sz w:val="24"/>
          <w:szCs w:val="24"/>
        </w:rPr>
        <w:t>nd the</w:t>
      </w:r>
      <w:r w:rsidR="00341EBE" w:rsidRPr="44FA5855">
        <w:rPr>
          <w:rFonts w:ascii="Arial" w:hAnsi="Arial" w:cs="Arial"/>
          <w:sz w:val="24"/>
          <w:szCs w:val="24"/>
        </w:rPr>
        <w:t xml:space="preserve"> </w:t>
      </w:r>
      <w:hyperlink r:id="rId12">
        <w:r w:rsidR="00925AD9" w:rsidRPr="44FA5855">
          <w:rPr>
            <w:rStyle w:val="Hyperlink"/>
            <w:rFonts w:ascii="Arial" w:hAnsi="Arial" w:cs="Arial"/>
            <w:sz w:val="24"/>
            <w:szCs w:val="24"/>
          </w:rPr>
          <w:t>Universally Available Provision</w:t>
        </w:r>
      </w:hyperlink>
      <w:r w:rsidR="00925AD9" w:rsidRPr="44FA5855">
        <w:rPr>
          <w:rFonts w:ascii="Arial" w:hAnsi="Arial" w:cs="Arial"/>
          <w:sz w:val="24"/>
          <w:szCs w:val="24"/>
        </w:rPr>
        <w:t xml:space="preserve"> and </w:t>
      </w:r>
      <w:hyperlink r:id="rId13">
        <w:r w:rsidR="00925AD9" w:rsidRPr="44FA5855">
          <w:rPr>
            <w:rStyle w:val="Hyperlink"/>
            <w:rFonts w:ascii="Arial" w:hAnsi="Arial" w:cs="Arial"/>
            <w:sz w:val="24"/>
            <w:szCs w:val="24"/>
          </w:rPr>
          <w:t>Descriptors of Need</w:t>
        </w:r>
      </w:hyperlink>
      <w:r w:rsidR="00925AD9" w:rsidRPr="44FA5855">
        <w:rPr>
          <w:rFonts w:ascii="Arial" w:hAnsi="Arial" w:cs="Arial"/>
          <w:sz w:val="24"/>
          <w:szCs w:val="24"/>
        </w:rPr>
        <w:t xml:space="preserve"> </w:t>
      </w:r>
      <w:r w:rsidR="00BB324F" w:rsidRPr="44FA5855">
        <w:rPr>
          <w:rFonts w:ascii="Arial" w:hAnsi="Arial" w:cs="Arial"/>
          <w:sz w:val="24"/>
          <w:szCs w:val="24"/>
        </w:rPr>
        <w:t xml:space="preserve">have been </w:t>
      </w:r>
      <w:r w:rsidR="00530FC5" w:rsidRPr="44FA5855">
        <w:rPr>
          <w:rFonts w:ascii="Arial" w:hAnsi="Arial" w:cs="Arial"/>
          <w:sz w:val="24"/>
          <w:szCs w:val="24"/>
        </w:rPr>
        <w:t>used</w:t>
      </w:r>
      <w:r w:rsidR="00BB324F" w:rsidRPr="44FA5855">
        <w:rPr>
          <w:rFonts w:ascii="Arial" w:hAnsi="Arial" w:cs="Arial"/>
          <w:sz w:val="24"/>
          <w:szCs w:val="24"/>
        </w:rPr>
        <w:t xml:space="preserve"> to support the child at a SEN Support Level</w:t>
      </w:r>
      <w:r w:rsidR="000E24D8" w:rsidRPr="44FA5855">
        <w:rPr>
          <w:rFonts w:ascii="Arial" w:hAnsi="Arial" w:cs="Arial"/>
          <w:sz w:val="24"/>
          <w:szCs w:val="24"/>
        </w:rPr>
        <w:t xml:space="preserve">, before deciding if the needs </w:t>
      </w:r>
      <w:r w:rsidR="00666BDF" w:rsidRPr="44FA5855">
        <w:rPr>
          <w:rFonts w:ascii="Arial" w:hAnsi="Arial" w:cs="Arial"/>
          <w:sz w:val="24"/>
          <w:szCs w:val="24"/>
        </w:rPr>
        <w:t xml:space="preserve">are above and beyond what would </w:t>
      </w:r>
      <w:r w:rsidR="1DA1B543" w:rsidRPr="44FA5855">
        <w:rPr>
          <w:rFonts w:ascii="Arial" w:hAnsi="Arial" w:cs="Arial"/>
          <w:sz w:val="24"/>
          <w:szCs w:val="24"/>
        </w:rPr>
        <w:t xml:space="preserve">normally </w:t>
      </w:r>
      <w:r w:rsidR="00666BDF" w:rsidRPr="44FA5855">
        <w:rPr>
          <w:rFonts w:ascii="Arial" w:hAnsi="Arial" w:cs="Arial"/>
          <w:sz w:val="24"/>
          <w:szCs w:val="24"/>
        </w:rPr>
        <w:t>be expected in an education setting.</w:t>
      </w:r>
      <w:r w:rsidR="002B336F" w:rsidRPr="44FA5855">
        <w:rPr>
          <w:rFonts w:ascii="Arial" w:hAnsi="Arial" w:cs="Arial"/>
          <w:sz w:val="24"/>
          <w:szCs w:val="24"/>
        </w:rPr>
        <w:t xml:space="preserve"> </w:t>
      </w:r>
    </w:p>
    <w:p w14:paraId="3EF5AC71" w14:textId="77777777" w:rsidR="00AF15EA" w:rsidRDefault="00AF15EA" w:rsidP="0085237A">
      <w:pPr>
        <w:rPr>
          <w:rFonts w:ascii="Arial" w:hAnsi="Arial" w:cs="Arial"/>
          <w:sz w:val="24"/>
          <w:szCs w:val="24"/>
        </w:rPr>
      </w:pPr>
    </w:p>
    <w:p w14:paraId="33D9D013" w14:textId="187A8712" w:rsidR="000D016D" w:rsidRDefault="00B26464" w:rsidP="0085237A">
      <w:pPr>
        <w:rPr>
          <w:rFonts w:ascii="Arial" w:hAnsi="Arial" w:cs="Arial"/>
          <w:sz w:val="24"/>
          <w:szCs w:val="24"/>
        </w:rPr>
      </w:pPr>
      <w:r w:rsidRPr="44FA5855">
        <w:rPr>
          <w:rFonts w:ascii="Arial" w:hAnsi="Arial" w:cs="Arial"/>
          <w:sz w:val="24"/>
          <w:szCs w:val="24"/>
        </w:rPr>
        <w:t>To ensure fairness and equity in decision-making, the panel will base its re</w:t>
      </w:r>
      <w:r w:rsidR="49EFABD2" w:rsidRPr="44FA5855">
        <w:rPr>
          <w:rFonts w:ascii="Arial" w:hAnsi="Arial" w:cs="Arial"/>
          <w:sz w:val="24"/>
          <w:szCs w:val="24"/>
        </w:rPr>
        <w:t xml:space="preserve">commendation </w:t>
      </w:r>
      <w:r w:rsidRPr="44FA5855">
        <w:rPr>
          <w:rFonts w:ascii="Arial" w:hAnsi="Arial" w:cs="Arial"/>
          <w:sz w:val="24"/>
          <w:szCs w:val="24"/>
        </w:rPr>
        <w:t>solely on the written documentation provided as part of the assessment process or submitted during the annual review process</w:t>
      </w:r>
      <w:r w:rsidR="5C8EBE42" w:rsidRPr="44FA5855">
        <w:rPr>
          <w:rFonts w:ascii="Arial" w:hAnsi="Arial" w:cs="Arial"/>
          <w:sz w:val="24"/>
          <w:szCs w:val="24"/>
        </w:rPr>
        <w:t xml:space="preserve"> and shared with them</w:t>
      </w:r>
      <w:r w:rsidRPr="44FA5855">
        <w:rPr>
          <w:rFonts w:ascii="Arial" w:hAnsi="Arial" w:cs="Arial"/>
          <w:sz w:val="24"/>
          <w:szCs w:val="24"/>
        </w:rPr>
        <w:t xml:space="preserve">. Additionally, all parties with a vested interest in the outcome are expected to </w:t>
      </w:r>
      <w:r w:rsidR="2D2D3589" w:rsidRPr="44FA5855">
        <w:rPr>
          <w:rFonts w:ascii="Arial" w:hAnsi="Arial" w:cs="Arial"/>
          <w:sz w:val="24"/>
          <w:szCs w:val="24"/>
        </w:rPr>
        <w:t xml:space="preserve">declare on interest and </w:t>
      </w:r>
      <w:r w:rsidRPr="44FA5855">
        <w:rPr>
          <w:rFonts w:ascii="Arial" w:hAnsi="Arial" w:cs="Arial"/>
          <w:sz w:val="24"/>
          <w:szCs w:val="24"/>
        </w:rPr>
        <w:t xml:space="preserve">refrain from introducing any new information during the </w:t>
      </w:r>
      <w:r w:rsidR="1876BDDE" w:rsidRPr="44FA5855">
        <w:rPr>
          <w:rFonts w:ascii="Arial" w:hAnsi="Arial" w:cs="Arial"/>
          <w:sz w:val="24"/>
          <w:szCs w:val="24"/>
        </w:rPr>
        <w:t xml:space="preserve">panel </w:t>
      </w:r>
      <w:r w:rsidRPr="44FA5855">
        <w:rPr>
          <w:rFonts w:ascii="Arial" w:hAnsi="Arial" w:cs="Arial"/>
          <w:sz w:val="24"/>
          <w:szCs w:val="24"/>
        </w:rPr>
        <w:t>discussion.</w:t>
      </w:r>
    </w:p>
    <w:p w14:paraId="46103D7F" w14:textId="77777777" w:rsidR="000D016D" w:rsidRDefault="000D016D" w:rsidP="0085237A">
      <w:pPr>
        <w:rPr>
          <w:rFonts w:ascii="Arial" w:hAnsi="Arial" w:cs="Arial"/>
          <w:sz w:val="24"/>
          <w:szCs w:val="24"/>
        </w:rPr>
      </w:pPr>
    </w:p>
    <w:p w14:paraId="78140DBF" w14:textId="77777777" w:rsidR="000D016D" w:rsidRDefault="000D016D" w:rsidP="0085237A">
      <w:pPr>
        <w:rPr>
          <w:rFonts w:ascii="Arial" w:hAnsi="Arial" w:cs="Arial"/>
          <w:sz w:val="24"/>
          <w:szCs w:val="24"/>
        </w:rPr>
      </w:pPr>
      <w:r>
        <w:rPr>
          <w:rFonts w:ascii="Arial" w:hAnsi="Arial" w:cs="Arial"/>
          <w:sz w:val="24"/>
          <w:szCs w:val="24"/>
        </w:rPr>
        <w:t>The main role of the panels is to consider a range of LA statutory duties, requirements and related matters including:</w:t>
      </w:r>
    </w:p>
    <w:p w14:paraId="23D4ADBB" w14:textId="77777777" w:rsidR="00F868EC" w:rsidRDefault="00F868EC" w:rsidP="0085237A">
      <w:pPr>
        <w:rPr>
          <w:rFonts w:ascii="Arial" w:hAnsi="Arial" w:cs="Arial"/>
          <w:sz w:val="24"/>
          <w:szCs w:val="24"/>
        </w:rPr>
      </w:pPr>
    </w:p>
    <w:p w14:paraId="346045B5" w14:textId="157BC3E3" w:rsidR="000D016D" w:rsidRPr="00F868EC" w:rsidRDefault="000D016D" w:rsidP="0085237A">
      <w:pPr>
        <w:rPr>
          <w:rFonts w:ascii="Arial" w:hAnsi="Arial" w:cs="Arial"/>
          <w:b/>
          <w:bCs/>
          <w:sz w:val="24"/>
          <w:szCs w:val="24"/>
        </w:rPr>
      </w:pPr>
      <w:r w:rsidRPr="00F868EC">
        <w:rPr>
          <w:rFonts w:ascii="Arial" w:hAnsi="Arial" w:cs="Arial"/>
          <w:b/>
          <w:bCs/>
          <w:sz w:val="24"/>
          <w:szCs w:val="24"/>
        </w:rPr>
        <w:t>E</w:t>
      </w:r>
      <w:r w:rsidR="00C16D1E" w:rsidRPr="00F868EC">
        <w:rPr>
          <w:rFonts w:ascii="Arial" w:hAnsi="Arial" w:cs="Arial"/>
          <w:b/>
          <w:bCs/>
          <w:sz w:val="24"/>
          <w:szCs w:val="24"/>
        </w:rPr>
        <w:t xml:space="preserve">ducation, </w:t>
      </w:r>
      <w:r w:rsidR="00A74556" w:rsidRPr="00F868EC">
        <w:rPr>
          <w:rFonts w:ascii="Arial" w:hAnsi="Arial" w:cs="Arial"/>
          <w:b/>
          <w:bCs/>
          <w:sz w:val="24"/>
          <w:szCs w:val="24"/>
        </w:rPr>
        <w:t>Health,</w:t>
      </w:r>
      <w:r w:rsidR="00C16D1E" w:rsidRPr="00F868EC">
        <w:rPr>
          <w:rFonts w:ascii="Arial" w:hAnsi="Arial" w:cs="Arial"/>
          <w:b/>
          <w:bCs/>
          <w:sz w:val="24"/>
          <w:szCs w:val="24"/>
        </w:rPr>
        <w:t xml:space="preserve"> and </w:t>
      </w:r>
      <w:r w:rsidRPr="00F868EC">
        <w:rPr>
          <w:rFonts w:ascii="Arial" w:hAnsi="Arial" w:cs="Arial"/>
          <w:b/>
          <w:bCs/>
          <w:sz w:val="24"/>
          <w:szCs w:val="24"/>
        </w:rPr>
        <w:t>C</w:t>
      </w:r>
      <w:r w:rsidR="00C16D1E" w:rsidRPr="00F868EC">
        <w:rPr>
          <w:rFonts w:ascii="Arial" w:hAnsi="Arial" w:cs="Arial"/>
          <w:b/>
          <w:bCs/>
          <w:sz w:val="24"/>
          <w:szCs w:val="24"/>
        </w:rPr>
        <w:t>are (EHC)</w:t>
      </w:r>
      <w:r w:rsidRPr="00F868EC">
        <w:rPr>
          <w:rFonts w:ascii="Arial" w:hAnsi="Arial" w:cs="Arial"/>
          <w:b/>
          <w:bCs/>
          <w:sz w:val="24"/>
          <w:szCs w:val="24"/>
        </w:rPr>
        <w:t xml:space="preserve"> requests: </w:t>
      </w:r>
    </w:p>
    <w:p w14:paraId="6C5F0B31" w14:textId="77777777" w:rsidR="000D016D" w:rsidRPr="00615127" w:rsidRDefault="000D016D" w:rsidP="0085237A">
      <w:pPr>
        <w:rPr>
          <w:rFonts w:ascii="Arial" w:hAnsi="Arial" w:cs="Arial"/>
          <w:sz w:val="24"/>
          <w:szCs w:val="24"/>
        </w:rPr>
      </w:pPr>
      <w:r>
        <w:rPr>
          <w:rFonts w:ascii="Arial" w:hAnsi="Arial" w:cs="Arial"/>
          <w:sz w:val="24"/>
          <w:szCs w:val="24"/>
        </w:rPr>
        <w:t>Based on the information and evidence provided decide w</w:t>
      </w:r>
      <w:r w:rsidRPr="00615127">
        <w:rPr>
          <w:rFonts w:ascii="Arial" w:hAnsi="Arial" w:cs="Arial"/>
          <w:sz w:val="24"/>
          <w:szCs w:val="24"/>
        </w:rPr>
        <w:t>hether an EHC needs assessment should proceed</w:t>
      </w:r>
      <w:r>
        <w:rPr>
          <w:rFonts w:ascii="Arial" w:hAnsi="Arial" w:cs="Arial"/>
          <w:sz w:val="24"/>
          <w:szCs w:val="24"/>
        </w:rPr>
        <w:t>.</w:t>
      </w:r>
    </w:p>
    <w:p w14:paraId="153D39DC" w14:textId="15643EE9" w:rsidR="000D016D" w:rsidRDefault="000D016D" w:rsidP="0085237A">
      <w:pPr>
        <w:rPr>
          <w:rFonts w:ascii="Arial" w:hAnsi="Arial" w:cs="Arial"/>
          <w:sz w:val="24"/>
          <w:szCs w:val="24"/>
        </w:rPr>
      </w:pPr>
      <w:r w:rsidRPr="44FA5855">
        <w:rPr>
          <w:rFonts w:ascii="Arial" w:hAnsi="Arial" w:cs="Arial"/>
          <w:sz w:val="24"/>
          <w:szCs w:val="24"/>
        </w:rPr>
        <w:t>Provide advice</w:t>
      </w:r>
      <w:r w:rsidR="007C2161" w:rsidRPr="44FA5855">
        <w:rPr>
          <w:rFonts w:ascii="Arial" w:hAnsi="Arial" w:cs="Arial"/>
          <w:sz w:val="24"/>
          <w:szCs w:val="24"/>
        </w:rPr>
        <w:t xml:space="preserve"> </w:t>
      </w:r>
      <w:r w:rsidR="003E5BA6" w:rsidRPr="44FA5855">
        <w:rPr>
          <w:rFonts w:ascii="Arial" w:hAnsi="Arial" w:cs="Arial"/>
          <w:sz w:val="24"/>
          <w:szCs w:val="24"/>
        </w:rPr>
        <w:t xml:space="preserve">and guidance </w:t>
      </w:r>
      <w:r w:rsidR="007C2161" w:rsidRPr="44FA5855">
        <w:rPr>
          <w:rFonts w:ascii="Arial" w:hAnsi="Arial" w:cs="Arial"/>
          <w:sz w:val="24"/>
          <w:szCs w:val="24"/>
        </w:rPr>
        <w:t xml:space="preserve">around other support </w:t>
      </w:r>
      <w:r w:rsidR="0FBA9C7F" w:rsidRPr="44FA5855">
        <w:rPr>
          <w:rFonts w:ascii="Arial" w:hAnsi="Arial" w:cs="Arial"/>
          <w:sz w:val="24"/>
          <w:szCs w:val="24"/>
        </w:rPr>
        <w:t xml:space="preserve">that </w:t>
      </w:r>
      <w:r w:rsidR="003E5BA6" w:rsidRPr="44FA5855">
        <w:rPr>
          <w:rFonts w:ascii="Arial" w:hAnsi="Arial" w:cs="Arial"/>
          <w:sz w:val="24"/>
          <w:szCs w:val="24"/>
        </w:rPr>
        <w:t xml:space="preserve">may be </w:t>
      </w:r>
      <w:r w:rsidR="007C2161" w:rsidRPr="44FA5855">
        <w:rPr>
          <w:rFonts w:ascii="Arial" w:hAnsi="Arial" w:cs="Arial"/>
          <w:sz w:val="24"/>
          <w:szCs w:val="24"/>
        </w:rPr>
        <w:t xml:space="preserve">available to </w:t>
      </w:r>
      <w:r w:rsidR="00A74556" w:rsidRPr="44FA5855">
        <w:rPr>
          <w:rFonts w:ascii="Arial" w:hAnsi="Arial" w:cs="Arial"/>
          <w:sz w:val="24"/>
          <w:szCs w:val="24"/>
        </w:rPr>
        <w:t>schools</w:t>
      </w:r>
      <w:r w:rsidR="16879CF1" w:rsidRPr="44FA5855">
        <w:rPr>
          <w:rFonts w:ascii="Arial" w:hAnsi="Arial" w:cs="Arial"/>
          <w:sz w:val="24"/>
          <w:szCs w:val="24"/>
        </w:rPr>
        <w:t>/settings</w:t>
      </w:r>
      <w:r w:rsidR="00A74556" w:rsidRPr="44FA5855">
        <w:rPr>
          <w:rFonts w:ascii="Arial" w:hAnsi="Arial" w:cs="Arial"/>
          <w:sz w:val="24"/>
          <w:szCs w:val="24"/>
        </w:rPr>
        <w:t xml:space="preserve"> if</w:t>
      </w:r>
      <w:r w:rsidRPr="44FA5855">
        <w:rPr>
          <w:rFonts w:ascii="Arial" w:hAnsi="Arial" w:cs="Arial"/>
          <w:sz w:val="24"/>
          <w:szCs w:val="24"/>
        </w:rPr>
        <w:t xml:space="preserve"> it is decided that an EHC needs assessment will not proceed.</w:t>
      </w:r>
    </w:p>
    <w:p w14:paraId="68E1657E" w14:textId="77777777" w:rsidR="000D016D" w:rsidRPr="00615127" w:rsidRDefault="000D016D" w:rsidP="0085237A">
      <w:pPr>
        <w:rPr>
          <w:rFonts w:ascii="Arial" w:hAnsi="Arial" w:cs="Arial"/>
          <w:sz w:val="24"/>
          <w:szCs w:val="24"/>
        </w:rPr>
      </w:pPr>
    </w:p>
    <w:p w14:paraId="29FF71EF" w14:textId="77777777" w:rsidR="000D016D" w:rsidRPr="00F868EC" w:rsidRDefault="000D016D" w:rsidP="0085237A">
      <w:pPr>
        <w:rPr>
          <w:rFonts w:ascii="Arial" w:hAnsi="Arial" w:cs="Arial"/>
          <w:b/>
          <w:bCs/>
          <w:sz w:val="24"/>
          <w:szCs w:val="24"/>
        </w:rPr>
      </w:pPr>
      <w:r w:rsidRPr="00F868EC">
        <w:rPr>
          <w:rFonts w:ascii="Arial" w:hAnsi="Arial" w:cs="Arial"/>
          <w:b/>
          <w:bCs/>
          <w:sz w:val="24"/>
          <w:szCs w:val="24"/>
        </w:rPr>
        <w:t>Decide the outcome of an EHC needs assessment:</w:t>
      </w:r>
    </w:p>
    <w:p w14:paraId="47C2AB86" w14:textId="0AEE4595" w:rsidR="000D016D" w:rsidRPr="007C1A3A" w:rsidRDefault="000D016D" w:rsidP="0085237A">
      <w:pPr>
        <w:rPr>
          <w:rFonts w:ascii="Arial" w:hAnsi="Arial" w:cs="Arial"/>
          <w:sz w:val="24"/>
          <w:szCs w:val="24"/>
        </w:rPr>
      </w:pPr>
      <w:r w:rsidRPr="44FA5855">
        <w:rPr>
          <w:rFonts w:ascii="Arial" w:hAnsi="Arial" w:cs="Arial"/>
          <w:sz w:val="24"/>
          <w:szCs w:val="24"/>
        </w:rPr>
        <w:t xml:space="preserve">Based on all the information and additional evidence gathered </w:t>
      </w:r>
      <w:r w:rsidR="00BB4FB6" w:rsidRPr="44FA5855">
        <w:rPr>
          <w:rFonts w:ascii="Arial" w:hAnsi="Arial" w:cs="Arial"/>
          <w:sz w:val="24"/>
          <w:szCs w:val="24"/>
        </w:rPr>
        <w:t xml:space="preserve">from multi-agencies, </w:t>
      </w:r>
      <w:r w:rsidRPr="44FA5855">
        <w:rPr>
          <w:rFonts w:ascii="Arial" w:hAnsi="Arial" w:cs="Arial"/>
          <w:sz w:val="24"/>
          <w:szCs w:val="24"/>
        </w:rPr>
        <w:t xml:space="preserve">decide if an EHC Plan is required. </w:t>
      </w:r>
    </w:p>
    <w:p w14:paraId="123B1B62" w14:textId="36E6751A" w:rsidR="000D016D" w:rsidRDefault="000D016D" w:rsidP="0085237A">
      <w:pPr>
        <w:rPr>
          <w:rFonts w:ascii="Arial" w:hAnsi="Arial" w:cs="Arial"/>
          <w:sz w:val="24"/>
          <w:szCs w:val="24"/>
        </w:rPr>
      </w:pPr>
      <w:r w:rsidRPr="00F341AD">
        <w:rPr>
          <w:rFonts w:ascii="Arial" w:hAnsi="Arial" w:cs="Arial"/>
          <w:sz w:val="24"/>
          <w:szCs w:val="24"/>
        </w:rPr>
        <w:t xml:space="preserve">Provide </w:t>
      </w:r>
      <w:r>
        <w:rPr>
          <w:rFonts w:ascii="Arial" w:hAnsi="Arial" w:cs="Arial"/>
          <w:sz w:val="24"/>
          <w:szCs w:val="24"/>
        </w:rPr>
        <w:t xml:space="preserve">advice and </w:t>
      </w:r>
      <w:r w:rsidRPr="00F341AD">
        <w:rPr>
          <w:rFonts w:ascii="Arial" w:hAnsi="Arial" w:cs="Arial"/>
          <w:sz w:val="24"/>
          <w:szCs w:val="24"/>
        </w:rPr>
        <w:t>support</w:t>
      </w:r>
      <w:r w:rsidR="0033187F">
        <w:rPr>
          <w:rFonts w:ascii="Arial" w:hAnsi="Arial" w:cs="Arial"/>
          <w:sz w:val="24"/>
          <w:szCs w:val="24"/>
        </w:rPr>
        <w:t>,</w:t>
      </w:r>
      <w:r w:rsidRPr="00F341AD">
        <w:rPr>
          <w:rFonts w:ascii="Arial" w:hAnsi="Arial" w:cs="Arial"/>
          <w:sz w:val="24"/>
          <w:szCs w:val="24"/>
        </w:rPr>
        <w:t xml:space="preserve"> if it is agreed that an EHC Plan </w:t>
      </w:r>
      <w:r>
        <w:rPr>
          <w:rFonts w:ascii="Arial" w:hAnsi="Arial" w:cs="Arial"/>
          <w:sz w:val="24"/>
          <w:szCs w:val="24"/>
        </w:rPr>
        <w:t xml:space="preserve">is not </w:t>
      </w:r>
      <w:r w:rsidR="00E76B14">
        <w:rPr>
          <w:rFonts w:ascii="Arial" w:hAnsi="Arial" w:cs="Arial"/>
          <w:sz w:val="24"/>
          <w:szCs w:val="24"/>
        </w:rPr>
        <w:t>required,</w:t>
      </w:r>
      <w:r w:rsidR="0033187F">
        <w:rPr>
          <w:rFonts w:ascii="Arial" w:hAnsi="Arial" w:cs="Arial"/>
          <w:sz w:val="24"/>
          <w:szCs w:val="24"/>
        </w:rPr>
        <w:t xml:space="preserve"> and support can be provided at SEN Support level.</w:t>
      </w:r>
    </w:p>
    <w:p w14:paraId="00964111" w14:textId="77777777" w:rsidR="000D016D" w:rsidRDefault="000D016D" w:rsidP="0085237A">
      <w:pPr>
        <w:rPr>
          <w:rFonts w:ascii="Arial" w:hAnsi="Arial" w:cs="Arial"/>
          <w:sz w:val="24"/>
          <w:szCs w:val="24"/>
        </w:rPr>
      </w:pPr>
    </w:p>
    <w:p w14:paraId="1F4AE113" w14:textId="77777777" w:rsidR="000D016D" w:rsidRPr="00F868EC" w:rsidRDefault="000D016D" w:rsidP="0085237A">
      <w:pPr>
        <w:rPr>
          <w:rFonts w:ascii="Arial" w:hAnsi="Arial" w:cs="Arial"/>
          <w:b/>
          <w:bCs/>
          <w:sz w:val="24"/>
          <w:szCs w:val="24"/>
        </w:rPr>
      </w:pPr>
      <w:r w:rsidRPr="00F868EC">
        <w:rPr>
          <w:rFonts w:ascii="Arial" w:hAnsi="Arial" w:cs="Arial"/>
          <w:b/>
          <w:bCs/>
          <w:sz w:val="24"/>
          <w:szCs w:val="24"/>
        </w:rPr>
        <w:t>Annual Reviews:</w:t>
      </w:r>
    </w:p>
    <w:p w14:paraId="16A95CB7" w14:textId="77777777" w:rsidR="000D016D" w:rsidRDefault="000D016D" w:rsidP="0085237A">
      <w:pPr>
        <w:rPr>
          <w:rFonts w:ascii="Arial" w:hAnsi="Arial" w:cs="Arial"/>
          <w:sz w:val="24"/>
          <w:szCs w:val="24"/>
        </w:rPr>
      </w:pPr>
      <w:r>
        <w:rPr>
          <w:rFonts w:ascii="Arial" w:hAnsi="Arial" w:cs="Arial"/>
          <w:sz w:val="24"/>
          <w:szCs w:val="24"/>
        </w:rPr>
        <w:t>Requests for changes of types of provision i.e., from mainstream to specialist.</w:t>
      </w:r>
    </w:p>
    <w:p w14:paraId="7A568A0B" w14:textId="77777777" w:rsidR="000D016D" w:rsidRPr="004B3B32" w:rsidRDefault="000D016D" w:rsidP="0085237A">
      <w:pPr>
        <w:rPr>
          <w:rFonts w:ascii="Arial" w:hAnsi="Arial" w:cs="Arial"/>
          <w:sz w:val="24"/>
          <w:szCs w:val="24"/>
        </w:rPr>
      </w:pPr>
      <w:r>
        <w:rPr>
          <w:rFonts w:ascii="Arial" w:hAnsi="Arial" w:cs="Arial"/>
          <w:sz w:val="24"/>
          <w:szCs w:val="24"/>
        </w:rPr>
        <w:t xml:space="preserve">Recommend type of suitable provision for an upcoming </w:t>
      </w:r>
      <w:r w:rsidRPr="004B3B32">
        <w:rPr>
          <w:rFonts w:ascii="Arial" w:hAnsi="Arial" w:cs="Arial"/>
          <w:sz w:val="24"/>
          <w:szCs w:val="24"/>
        </w:rPr>
        <w:t>Age phased transfers</w:t>
      </w:r>
      <w:r>
        <w:rPr>
          <w:rFonts w:ascii="Arial" w:hAnsi="Arial" w:cs="Arial"/>
          <w:sz w:val="24"/>
          <w:szCs w:val="24"/>
        </w:rPr>
        <w:t>.</w:t>
      </w:r>
    </w:p>
    <w:p w14:paraId="64FABAF9" w14:textId="77777777" w:rsidR="000D016D" w:rsidRDefault="000D016D" w:rsidP="0085237A">
      <w:pPr>
        <w:rPr>
          <w:rFonts w:ascii="Arial" w:hAnsi="Arial" w:cs="Arial"/>
          <w:sz w:val="24"/>
          <w:szCs w:val="24"/>
        </w:rPr>
      </w:pPr>
      <w:r>
        <w:rPr>
          <w:rFonts w:ascii="Arial" w:hAnsi="Arial" w:cs="Arial"/>
          <w:sz w:val="24"/>
          <w:szCs w:val="24"/>
        </w:rPr>
        <w:t>Consider a request for a Personal Budget.</w:t>
      </w:r>
    </w:p>
    <w:p w14:paraId="24384DF8" w14:textId="502A63A8" w:rsidR="00CD2727" w:rsidRDefault="00CD2727" w:rsidP="0085237A">
      <w:pPr>
        <w:rPr>
          <w:rFonts w:ascii="Arial" w:hAnsi="Arial" w:cs="Arial"/>
          <w:sz w:val="24"/>
          <w:szCs w:val="24"/>
        </w:rPr>
      </w:pPr>
      <w:r>
        <w:rPr>
          <w:rFonts w:ascii="Arial" w:hAnsi="Arial" w:cs="Arial"/>
          <w:sz w:val="24"/>
          <w:szCs w:val="24"/>
        </w:rPr>
        <w:t>Consider request for increased funding or high</w:t>
      </w:r>
      <w:r w:rsidR="00607D45">
        <w:rPr>
          <w:rFonts w:ascii="Arial" w:hAnsi="Arial" w:cs="Arial"/>
          <w:sz w:val="24"/>
          <w:szCs w:val="24"/>
        </w:rPr>
        <w:t>-</w:t>
      </w:r>
      <w:r>
        <w:rPr>
          <w:rFonts w:ascii="Arial" w:hAnsi="Arial" w:cs="Arial"/>
          <w:sz w:val="24"/>
          <w:szCs w:val="24"/>
        </w:rPr>
        <w:t>cost placement requests.</w:t>
      </w:r>
    </w:p>
    <w:p w14:paraId="01E3C524" w14:textId="77777777" w:rsidR="000D016D" w:rsidRDefault="000D016D" w:rsidP="0085237A">
      <w:pPr>
        <w:rPr>
          <w:rFonts w:ascii="Arial" w:hAnsi="Arial" w:cs="Arial"/>
          <w:sz w:val="24"/>
          <w:szCs w:val="24"/>
        </w:rPr>
      </w:pPr>
    </w:p>
    <w:p w14:paraId="1A0EB206" w14:textId="7DDE7204" w:rsidR="000D016D" w:rsidRPr="00F868EC" w:rsidRDefault="000D016D" w:rsidP="0085237A">
      <w:pPr>
        <w:rPr>
          <w:rFonts w:ascii="Arial" w:hAnsi="Arial" w:cs="Arial"/>
          <w:b/>
          <w:bCs/>
          <w:sz w:val="24"/>
          <w:szCs w:val="24"/>
        </w:rPr>
      </w:pPr>
      <w:r w:rsidRPr="00F868EC">
        <w:rPr>
          <w:rFonts w:ascii="Arial" w:hAnsi="Arial" w:cs="Arial"/>
          <w:b/>
          <w:bCs/>
          <w:sz w:val="24"/>
          <w:szCs w:val="24"/>
        </w:rPr>
        <w:t>Children and young people transferring into Newcastle:</w:t>
      </w:r>
    </w:p>
    <w:p w14:paraId="40D04FA6" w14:textId="77777777" w:rsidR="000D016D" w:rsidRDefault="000D016D" w:rsidP="0085237A">
      <w:pPr>
        <w:rPr>
          <w:rFonts w:ascii="Arial" w:hAnsi="Arial" w:cs="Arial"/>
          <w:sz w:val="24"/>
          <w:szCs w:val="24"/>
        </w:rPr>
      </w:pPr>
      <w:r>
        <w:rPr>
          <w:rFonts w:ascii="Arial" w:hAnsi="Arial" w:cs="Arial"/>
          <w:sz w:val="24"/>
          <w:szCs w:val="24"/>
        </w:rPr>
        <w:t>Consider taking over responsibility of an EHCP.</w:t>
      </w:r>
    </w:p>
    <w:p w14:paraId="128C5804" w14:textId="77777777" w:rsidR="000D016D" w:rsidRDefault="000D016D" w:rsidP="0085237A">
      <w:pPr>
        <w:rPr>
          <w:rFonts w:ascii="Arial" w:hAnsi="Arial" w:cs="Arial"/>
          <w:sz w:val="24"/>
          <w:szCs w:val="24"/>
        </w:rPr>
      </w:pPr>
      <w:r>
        <w:rPr>
          <w:rFonts w:ascii="Arial" w:hAnsi="Arial" w:cs="Arial"/>
          <w:sz w:val="24"/>
          <w:szCs w:val="24"/>
        </w:rPr>
        <w:t>Agree to continue with a statutory EHC Assessment.</w:t>
      </w:r>
    </w:p>
    <w:p w14:paraId="2D195A96" w14:textId="77777777" w:rsidR="000D016D" w:rsidRDefault="000D016D" w:rsidP="0085237A">
      <w:pPr>
        <w:rPr>
          <w:rFonts w:ascii="Arial" w:hAnsi="Arial" w:cs="Arial"/>
          <w:sz w:val="24"/>
          <w:szCs w:val="24"/>
        </w:rPr>
      </w:pPr>
      <w:r>
        <w:rPr>
          <w:rFonts w:ascii="Arial" w:hAnsi="Arial" w:cs="Arial"/>
          <w:sz w:val="24"/>
          <w:szCs w:val="24"/>
        </w:rPr>
        <w:t>Recommend type of educational provision.</w:t>
      </w:r>
    </w:p>
    <w:p w14:paraId="40B4EAC2" w14:textId="77777777" w:rsidR="000D016D" w:rsidRDefault="000D016D" w:rsidP="0085237A">
      <w:pPr>
        <w:rPr>
          <w:rFonts w:ascii="Arial" w:hAnsi="Arial" w:cs="Arial"/>
          <w:sz w:val="24"/>
          <w:szCs w:val="24"/>
        </w:rPr>
      </w:pPr>
      <w:r>
        <w:rPr>
          <w:rFonts w:ascii="Arial" w:hAnsi="Arial" w:cs="Arial"/>
          <w:sz w:val="24"/>
          <w:szCs w:val="24"/>
        </w:rPr>
        <w:t>Recommend a funding banding.</w:t>
      </w:r>
    </w:p>
    <w:p w14:paraId="78374728" w14:textId="77777777" w:rsidR="00AE3872" w:rsidRDefault="00AE3872" w:rsidP="00AE3872">
      <w:pPr>
        <w:rPr>
          <w:rFonts w:ascii="Arial" w:hAnsi="Arial" w:cs="Arial"/>
          <w:sz w:val="24"/>
          <w:szCs w:val="24"/>
        </w:rPr>
      </w:pPr>
    </w:p>
    <w:p w14:paraId="0349E917" w14:textId="594B453B" w:rsidR="008226C5" w:rsidRPr="00F868EC" w:rsidRDefault="000D4C2F" w:rsidP="0085237A">
      <w:pPr>
        <w:rPr>
          <w:rFonts w:ascii="Arial" w:hAnsi="Arial" w:cs="Arial"/>
          <w:b/>
          <w:bCs/>
          <w:sz w:val="24"/>
          <w:szCs w:val="24"/>
        </w:rPr>
      </w:pPr>
      <w:r w:rsidRPr="00F868EC">
        <w:rPr>
          <w:rFonts w:ascii="Arial" w:hAnsi="Arial" w:cs="Arial"/>
          <w:b/>
          <w:bCs/>
          <w:sz w:val="24"/>
          <w:szCs w:val="24"/>
        </w:rPr>
        <w:t>High-Fu</w:t>
      </w:r>
      <w:r w:rsidR="00DA0C25" w:rsidRPr="00F868EC">
        <w:rPr>
          <w:rFonts w:ascii="Arial" w:hAnsi="Arial" w:cs="Arial"/>
          <w:b/>
          <w:bCs/>
          <w:sz w:val="24"/>
          <w:szCs w:val="24"/>
        </w:rPr>
        <w:t>nding Request</w:t>
      </w:r>
      <w:r w:rsidR="009E0E23" w:rsidRPr="00F868EC">
        <w:rPr>
          <w:rFonts w:ascii="Arial" w:hAnsi="Arial" w:cs="Arial"/>
          <w:b/>
          <w:bCs/>
          <w:sz w:val="24"/>
          <w:szCs w:val="24"/>
        </w:rPr>
        <w:t>s</w:t>
      </w:r>
      <w:r w:rsidR="008226C5" w:rsidRPr="00F868EC">
        <w:rPr>
          <w:rFonts w:ascii="Arial" w:hAnsi="Arial" w:cs="Arial"/>
          <w:b/>
          <w:bCs/>
          <w:sz w:val="24"/>
          <w:szCs w:val="24"/>
        </w:rPr>
        <w:t>:</w:t>
      </w:r>
    </w:p>
    <w:p w14:paraId="7E488B99" w14:textId="77AA2855" w:rsidR="008226C5" w:rsidRDefault="008226C5" w:rsidP="0085237A">
      <w:pPr>
        <w:rPr>
          <w:rFonts w:ascii="Arial" w:hAnsi="Arial" w:cs="Arial"/>
          <w:sz w:val="24"/>
          <w:szCs w:val="24"/>
        </w:rPr>
      </w:pPr>
      <w:r>
        <w:rPr>
          <w:rFonts w:ascii="Arial" w:hAnsi="Arial" w:cs="Arial"/>
          <w:sz w:val="24"/>
          <w:szCs w:val="24"/>
        </w:rPr>
        <w:t xml:space="preserve">Consider </w:t>
      </w:r>
      <w:r w:rsidR="00DA0C25">
        <w:rPr>
          <w:rFonts w:ascii="Arial" w:hAnsi="Arial" w:cs="Arial"/>
          <w:sz w:val="24"/>
          <w:szCs w:val="24"/>
        </w:rPr>
        <w:t xml:space="preserve">requests made by schools for funding over </w:t>
      </w:r>
      <w:r w:rsidR="009A19DD">
        <w:rPr>
          <w:rFonts w:ascii="Arial" w:hAnsi="Arial" w:cs="Arial"/>
          <w:sz w:val="24"/>
          <w:szCs w:val="24"/>
        </w:rPr>
        <w:t>Band G.</w:t>
      </w:r>
    </w:p>
    <w:p w14:paraId="18D52DD3" w14:textId="4357D1FF" w:rsidR="00C958F0" w:rsidRDefault="00C958F0" w:rsidP="0085237A">
      <w:pPr>
        <w:rPr>
          <w:rFonts w:ascii="Arial" w:hAnsi="Arial" w:cs="Arial"/>
          <w:sz w:val="24"/>
          <w:szCs w:val="24"/>
        </w:rPr>
      </w:pPr>
      <w:r>
        <w:rPr>
          <w:rFonts w:ascii="Arial" w:hAnsi="Arial" w:cs="Arial"/>
          <w:sz w:val="24"/>
          <w:szCs w:val="24"/>
        </w:rPr>
        <w:t>Consider whether high</w:t>
      </w:r>
      <w:r w:rsidR="007C2161">
        <w:rPr>
          <w:rFonts w:ascii="Arial" w:hAnsi="Arial" w:cs="Arial"/>
          <w:sz w:val="24"/>
          <w:szCs w:val="24"/>
        </w:rPr>
        <w:t>-</w:t>
      </w:r>
      <w:r>
        <w:rPr>
          <w:rFonts w:ascii="Arial" w:hAnsi="Arial" w:cs="Arial"/>
          <w:sz w:val="24"/>
          <w:szCs w:val="24"/>
        </w:rPr>
        <w:t xml:space="preserve">cost placement is an efficient use of </w:t>
      </w:r>
      <w:r w:rsidR="002873F4">
        <w:rPr>
          <w:rFonts w:ascii="Arial" w:hAnsi="Arial" w:cs="Arial"/>
          <w:sz w:val="24"/>
          <w:szCs w:val="24"/>
        </w:rPr>
        <w:t>public resources, whilst considering all other viable options.</w:t>
      </w:r>
    </w:p>
    <w:p w14:paraId="5376C708" w14:textId="4CEC0165" w:rsidR="009E0E23" w:rsidRDefault="009E0E23" w:rsidP="0085237A">
      <w:pPr>
        <w:rPr>
          <w:rFonts w:ascii="Arial" w:hAnsi="Arial" w:cs="Arial"/>
          <w:sz w:val="24"/>
          <w:szCs w:val="24"/>
        </w:rPr>
      </w:pPr>
      <w:r>
        <w:rPr>
          <w:rFonts w:ascii="Arial" w:hAnsi="Arial" w:cs="Arial"/>
          <w:sz w:val="24"/>
          <w:szCs w:val="24"/>
        </w:rPr>
        <w:t xml:space="preserve">Make recommendations on whether </w:t>
      </w:r>
      <w:r w:rsidR="00FB3028">
        <w:rPr>
          <w:rFonts w:ascii="Arial" w:hAnsi="Arial" w:cs="Arial"/>
          <w:sz w:val="24"/>
          <w:szCs w:val="24"/>
        </w:rPr>
        <w:t>f</w:t>
      </w:r>
      <w:r w:rsidR="0010551E">
        <w:rPr>
          <w:rFonts w:ascii="Arial" w:hAnsi="Arial" w:cs="Arial"/>
          <w:sz w:val="24"/>
          <w:szCs w:val="24"/>
        </w:rPr>
        <w:t>unding</w:t>
      </w:r>
      <w:r w:rsidR="00FB3028">
        <w:rPr>
          <w:rFonts w:ascii="Arial" w:hAnsi="Arial" w:cs="Arial"/>
          <w:sz w:val="24"/>
          <w:szCs w:val="24"/>
        </w:rPr>
        <w:t xml:space="preserve"> is being used effectively by settings to meet needs.</w:t>
      </w:r>
    </w:p>
    <w:p w14:paraId="18337046" w14:textId="77777777" w:rsidR="00141D80" w:rsidRPr="00141D80" w:rsidRDefault="00141D80" w:rsidP="0085237A">
      <w:pPr>
        <w:rPr>
          <w:rFonts w:ascii="Arial" w:hAnsi="Arial" w:cs="Arial"/>
          <w:sz w:val="24"/>
          <w:szCs w:val="24"/>
        </w:rPr>
      </w:pPr>
    </w:p>
    <w:p w14:paraId="1853EF6F" w14:textId="2BFEDBA6" w:rsidR="385268B4" w:rsidRDefault="385268B4" w:rsidP="385268B4">
      <w:pPr>
        <w:rPr>
          <w:rFonts w:ascii="Arial" w:hAnsi="Arial" w:cs="Arial"/>
          <w:sz w:val="24"/>
          <w:szCs w:val="24"/>
        </w:rPr>
      </w:pPr>
    </w:p>
    <w:p w14:paraId="275BAEB4" w14:textId="701688FB" w:rsidR="008226C5" w:rsidRDefault="00D7184B" w:rsidP="0085237A">
      <w:pPr>
        <w:rPr>
          <w:rFonts w:ascii="Arial" w:hAnsi="Arial" w:cs="Arial"/>
          <w:b/>
          <w:bCs/>
          <w:sz w:val="24"/>
          <w:szCs w:val="24"/>
        </w:rPr>
      </w:pPr>
      <w:r w:rsidRPr="00D7184B">
        <w:rPr>
          <w:rFonts w:ascii="Arial" w:hAnsi="Arial" w:cs="Arial"/>
          <w:b/>
          <w:bCs/>
          <w:sz w:val="24"/>
          <w:szCs w:val="24"/>
        </w:rPr>
        <w:t>Annex 1 Requests:</w:t>
      </w:r>
    </w:p>
    <w:p w14:paraId="088A4F40" w14:textId="397DB92A" w:rsidR="004550C1" w:rsidRPr="00B744D6" w:rsidRDefault="004550C1" w:rsidP="0085237A">
      <w:pPr>
        <w:rPr>
          <w:rFonts w:ascii="Arial" w:hAnsi="Arial" w:cs="Arial"/>
          <w:sz w:val="24"/>
          <w:szCs w:val="24"/>
        </w:rPr>
      </w:pPr>
      <w:r w:rsidRPr="00B744D6">
        <w:rPr>
          <w:rFonts w:ascii="Arial" w:hAnsi="Arial" w:cs="Arial"/>
          <w:sz w:val="24"/>
          <w:szCs w:val="24"/>
        </w:rPr>
        <w:t xml:space="preserve">Consider requests for </w:t>
      </w:r>
      <w:r w:rsidR="00803806" w:rsidRPr="00B744D6">
        <w:rPr>
          <w:rFonts w:ascii="Arial" w:hAnsi="Arial" w:cs="Arial"/>
          <w:sz w:val="24"/>
          <w:szCs w:val="24"/>
        </w:rPr>
        <w:t>additional funding from FE providers</w:t>
      </w:r>
      <w:r w:rsidR="00803806">
        <w:rPr>
          <w:rFonts w:ascii="Arial" w:hAnsi="Arial" w:cs="Arial"/>
          <w:sz w:val="24"/>
          <w:szCs w:val="24"/>
        </w:rPr>
        <w:t>.</w:t>
      </w:r>
    </w:p>
    <w:p w14:paraId="06664430" w14:textId="77777777" w:rsidR="00D7184B" w:rsidRDefault="00D7184B" w:rsidP="0085237A">
      <w:pPr>
        <w:rPr>
          <w:rFonts w:ascii="Arial" w:hAnsi="Arial" w:cs="Arial"/>
          <w:sz w:val="24"/>
          <w:szCs w:val="24"/>
        </w:rPr>
      </w:pPr>
    </w:p>
    <w:p w14:paraId="2E209B2F" w14:textId="3856CDE0" w:rsidR="004550C1" w:rsidRDefault="004550C1" w:rsidP="004550C1">
      <w:pPr>
        <w:rPr>
          <w:rFonts w:ascii="Arial" w:hAnsi="Arial" w:cs="Arial"/>
          <w:sz w:val="24"/>
          <w:szCs w:val="24"/>
        </w:rPr>
      </w:pPr>
      <w:r w:rsidRPr="44FA5855">
        <w:rPr>
          <w:rFonts w:ascii="Arial" w:hAnsi="Arial" w:cs="Arial"/>
          <w:sz w:val="24"/>
          <w:szCs w:val="24"/>
        </w:rPr>
        <w:t xml:space="preserve">In advance of </w:t>
      </w:r>
      <w:r w:rsidR="2DFC60AE" w:rsidRPr="44FA5855">
        <w:rPr>
          <w:rFonts w:ascii="Arial" w:hAnsi="Arial" w:cs="Arial"/>
          <w:sz w:val="24"/>
          <w:szCs w:val="24"/>
        </w:rPr>
        <w:t>all</w:t>
      </w:r>
      <w:r w:rsidRPr="44FA5855">
        <w:rPr>
          <w:rFonts w:ascii="Arial" w:hAnsi="Arial" w:cs="Arial"/>
          <w:sz w:val="24"/>
          <w:szCs w:val="24"/>
        </w:rPr>
        <w:t xml:space="preserve"> panel meetings, it is expected that all members will have read the panel papers and noted their views, initial thoughts, and recommendations, highlighting any areas for specific discussion.</w:t>
      </w:r>
    </w:p>
    <w:p w14:paraId="32623B25" w14:textId="77777777" w:rsidR="004550C1" w:rsidRDefault="004550C1" w:rsidP="004550C1">
      <w:pPr>
        <w:rPr>
          <w:rFonts w:ascii="Arial" w:hAnsi="Arial" w:cs="Arial"/>
          <w:sz w:val="24"/>
          <w:szCs w:val="24"/>
        </w:rPr>
      </w:pPr>
    </w:p>
    <w:p w14:paraId="6B1161C9" w14:textId="6072A3A4" w:rsidR="00DB3674" w:rsidRPr="008226C5" w:rsidRDefault="00DB3674" w:rsidP="0085237A">
      <w:pPr>
        <w:rPr>
          <w:rFonts w:ascii="Arial" w:hAnsi="Arial" w:cs="Arial"/>
          <w:sz w:val="24"/>
          <w:szCs w:val="24"/>
        </w:rPr>
      </w:pPr>
      <w:r>
        <w:rPr>
          <w:rFonts w:ascii="Arial" w:hAnsi="Arial" w:cs="Arial"/>
          <w:sz w:val="24"/>
          <w:szCs w:val="24"/>
        </w:rPr>
        <w:t>Decisions are communicated with parents and school following a panel meeting</w:t>
      </w:r>
      <w:r w:rsidR="00E3705E">
        <w:rPr>
          <w:rFonts w:ascii="Arial" w:hAnsi="Arial" w:cs="Arial"/>
          <w:sz w:val="24"/>
          <w:szCs w:val="24"/>
        </w:rPr>
        <w:t xml:space="preserve">. Information is included about how parents </w:t>
      </w:r>
      <w:r w:rsidR="00B64AF1">
        <w:rPr>
          <w:rFonts w:ascii="Arial" w:hAnsi="Arial" w:cs="Arial"/>
          <w:sz w:val="24"/>
          <w:szCs w:val="24"/>
        </w:rPr>
        <w:t>can</w:t>
      </w:r>
      <w:r w:rsidR="00E3705E">
        <w:rPr>
          <w:rFonts w:ascii="Arial" w:hAnsi="Arial" w:cs="Arial"/>
          <w:sz w:val="24"/>
          <w:szCs w:val="24"/>
        </w:rPr>
        <w:t xml:space="preserve"> appeal the decisions made</w:t>
      </w:r>
      <w:r w:rsidR="00A23941">
        <w:rPr>
          <w:rFonts w:ascii="Arial" w:hAnsi="Arial" w:cs="Arial"/>
          <w:sz w:val="24"/>
          <w:szCs w:val="24"/>
        </w:rPr>
        <w:t>.</w:t>
      </w:r>
    </w:p>
    <w:p w14:paraId="779EEC24" w14:textId="77777777" w:rsidR="000D016D" w:rsidRDefault="000D016D" w:rsidP="0085237A">
      <w:pPr>
        <w:rPr>
          <w:rFonts w:ascii="Arial" w:hAnsi="Arial" w:cs="Arial"/>
          <w:sz w:val="24"/>
          <w:szCs w:val="24"/>
        </w:rPr>
      </w:pPr>
    </w:p>
    <w:p w14:paraId="7D0478B7" w14:textId="77777777" w:rsidR="000D016D" w:rsidRDefault="000D016D" w:rsidP="0085237A">
      <w:pPr>
        <w:rPr>
          <w:rFonts w:ascii="Arial" w:hAnsi="Arial" w:cs="Arial"/>
          <w:sz w:val="24"/>
          <w:szCs w:val="24"/>
        </w:rPr>
      </w:pPr>
    </w:p>
    <w:p w14:paraId="6D563131" w14:textId="46F3797B" w:rsidR="000D016D" w:rsidRDefault="000D016D" w:rsidP="00E020AC">
      <w:pPr>
        <w:pStyle w:val="Heading1"/>
      </w:pPr>
      <w:bookmarkStart w:id="8" w:name="_Toc145336512"/>
      <w:bookmarkStart w:id="9" w:name="_Toc145338694"/>
      <w:bookmarkStart w:id="10" w:name="_Toc145338760"/>
      <w:bookmarkStart w:id="11" w:name="_Toc1139919028"/>
      <w:bookmarkStart w:id="12" w:name="_Toc130212243"/>
      <w:bookmarkStart w:id="13" w:name="summary"/>
      <w:bookmarkStart w:id="14" w:name="_Toc198020090"/>
      <w:r>
        <w:t>Summary of panels</w:t>
      </w:r>
      <w:bookmarkEnd w:id="8"/>
      <w:bookmarkEnd w:id="9"/>
      <w:bookmarkEnd w:id="10"/>
      <w:bookmarkEnd w:id="11"/>
      <w:bookmarkEnd w:id="14"/>
      <w:r>
        <w:t xml:space="preserve"> </w:t>
      </w:r>
      <w:bookmarkEnd w:id="12"/>
    </w:p>
    <w:tbl>
      <w:tblPr>
        <w:tblStyle w:val="TableGrid"/>
        <w:tblW w:w="0" w:type="auto"/>
        <w:tblInd w:w="135" w:type="dxa"/>
        <w:tblBorders>
          <w:top w:val="dashed" w:sz="36" w:space="0" w:color="FFFFFF" w:themeColor="background1"/>
          <w:left w:val="dashed" w:sz="36" w:space="0" w:color="FFFFFF" w:themeColor="background1"/>
          <w:bottom w:val="dashed" w:sz="36" w:space="0" w:color="FFFFFF" w:themeColor="background1"/>
          <w:right w:val="dashed" w:sz="36" w:space="0" w:color="FFFFFF" w:themeColor="background1"/>
          <w:insideH w:val="dashed" w:sz="36" w:space="0" w:color="FFFFFF" w:themeColor="background1"/>
          <w:insideV w:val="dashed" w:sz="36" w:space="0" w:color="FFFFFF" w:themeColor="background1"/>
        </w:tblBorders>
        <w:tblLayout w:type="fixed"/>
        <w:tblLook w:val="04A0" w:firstRow="1" w:lastRow="0" w:firstColumn="1" w:lastColumn="0" w:noHBand="0" w:noVBand="1"/>
      </w:tblPr>
      <w:tblGrid>
        <w:gridCol w:w="2605"/>
        <w:gridCol w:w="2605"/>
        <w:gridCol w:w="2606"/>
        <w:gridCol w:w="2606"/>
      </w:tblGrid>
      <w:tr w:rsidR="4C3367F2" w:rsidRPr="004A676F" w14:paraId="4E4A9C83" w14:textId="77777777" w:rsidTr="5518A244">
        <w:trPr>
          <w:trHeight w:val="885"/>
        </w:trPr>
        <w:tc>
          <w:tcPr>
            <w:tcW w:w="2605" w:type="dxa"/>
            <w:shd w:val="clear" w:color="auto" w:fill="FFD966" w:themeFill="accent4" w:themeFillTint="99"/>
            <w:tcMar>
              <w:left w:w="108" w:type="dxa"/>
              <w:right w:w="108" w:type="dxa"/>
            </w:tcMar>
            <w:vAlign w:val="center"/>
          </w:tcPr>
          <w:bookmarkEnd w:id="13"/>
          <w:p w14:paraId="4C8F2E06" w14:textId="15F39D40" w:rsidR="4C3367F2" w:rsidRPr="004A676F"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EHCP 0-25</w:t>
            </w:r>
          </w:p>
          <w:p w14:paraId="1949D411" w14:textId="20D6CDD0" w:rsidR="4C3367F2" w:rsidRPr="004A676F"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New Assessment Request Panel</w:t>
            </w:r>
          </w:p>
        </w:tc>
        <w:tc>
          <w:tcPr>
            <w:tcW w:w="2605" w:type="dxa"/>
            <w:shd w:val="clear" w:color="auto" w:fill="A8D08D" w:themeFill="accent6" w:themeFillTint="99"/>
            <w:tcMar>
              <w:left w:w="108" w:type="dxa"/>
              <w:right w:w="108" w:type="dxa"/>
            </w:tcMar>
            <w:vAlign w:val="center"/>
          </w:tcPr>
          <w:p w14:paraId="0BD0DD39" w14:textId="5022410C" w:rsidR="4C3367F2" w:rsidRPr="004A676F"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EHCP 0-25</w:t>
            </w:r>
          </w:p>
          <w:p w14:paraId="39DD36C3" w14:textId="41732006" w:rsidR="4C3367F2" w:rsidRPr="004A676F"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Outcome and Review Panel</w:t>
            </w:r>
          </w:p>
        </w:tc>
        <w:tc>
          <w:tcPr>
            <w:tcW w:w="2606" w:type="dxa"/>
            <w:shd w:val="clear" w:color="auto" w:fill="9CC2E5" w:themeFill="accent5" w:themeFillTint="99"/>
            <w:tcMar>
              <w:left w:w="108" w:type="dxa"/>
              <w:right w:w="108" w:type="dxa"/>
            </w:tcMar>
            <w:vAlign w:val="center"/>
          </w:tcPr>
          <w:p w14:paraId="56015729" w14:textId="086EE300" w:rsidR="4C3367F2" w:rsidRPr="004A676F"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EHCP 0-25</w:t>
            </w:r>
          </w:p>
          <w:p w14:paraId="488C68D9" w14:textId="01097294" w:rsidR="4C3367F2" w:rsidRPr="004A676F"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G+ Funding Panel</w:t>
            </w:r>
          </w:p>
        </w:tc>
        <w:tc>
          <w:tcPr>
            <w:tcW w:w="2606" w:type="dxa"/>
            <w:shd w:val="clear" w:color="auto" w:fill="F4B083" w:themeFill="accent2" w:themeFillTint="99"/>
            <w:tcMar>
              <w:left w:w="108" w:type="dxa"/>
              <w:right w:w="108" w:type="dxa"/>
            </w:tcMar>
            <w:vAlign w:val="center"/>
          </w:tcPr>
          <w:p w14:paraId="54411DFB" w14:textId="5F49C707" w:rsidR="4C3367F2" w:rsidRPr="004A676F" w:rsidRDefault="55BD653F" w:rsidP="009C0A42">
            <w:pPr>
              <w:jc w:val="center"/>
              <w:rPr>
                <w:rFonts w:ascii="Arial" w:eastAsia="Calibri" w:hAnsi="Arial" w:cs="Arial"/>
                <w:b/>
                <w:bCs/>
                <w:sz w:val="20"/>
                <w:szCs w:val="20"/>
              </w:rPr>
            </w:pPr>
            <w:r w:rsidRPr="004A676F">
              <w:rPr>
                <w:rFonts w:ascii="Arial" w:eastAsia="Calibri" w:hAnsi="Arial" w:cs="Arial"/>
                <w:b/>
                <w:bCs/>
                <w:sz w:val="20"/>
                <w:szCs w:val="20"/>
              </w:rPr>
              <w:t>EHCP 0-25</w:t>
            </w:r>
          </w:p>
          <w:p w14:paraId="100EBF88" w14:textId="7B6E6AAB" w:rsidR="4C3367F2" w:rsidRPr="004A676F" w:rsidRDefault="55BD653F" w:rsidP="009C0A42">
            <w:pPr>
              <w:jc w:val="center"/>
              <w:rPr>
                <w:rFonts w:ascii="Arial" w:eastAsia="Calibri" w:hAnsi="Arial" w:cs="Arial"/>
                <w:b/>
                <w:bCs/>
                <w:sz w:val="20"/>
                <w:szCs w:val="20"/>
              </w:rPr>
            </w:pPr>
            <w:r w:rsidRPr="004A676F">
              <w:rPr>
                <w:rFonts w:ascii="Arial" w:eastAsia="Calibri" w:hAnsi="Arial" w:cs="Arial"/>
                <w:b/>
                <w:bCs/>
                <w:sz w:val="20"/>
                <w:szCs w:val="20"/>
              </w:rPr>
              <w:t>Annex 1 Panel</w:t>
            </w:r>
          </w:p>
        </w:tc>
      </w:tr>
      <w:tr w:rsidR="4C3367F2" w:rsidRPr="004A676F" w14:paraId="2D98E886" w14:textId="77777777" w:rsidTr="5518A244">
        <w:trPr>
          <w:trHeight w:val="645"/>
        </w:trPr>
        <w:tc>
          <w:tcPr>
            <w:tcW w:w="2605" w:type="dxa"/>
            <w:shd w:val="clear" w:color="auto" w:fill="FFD966" w:themeFill="accent4" w:themeFillTint="99"/>
            <w:tcMar>
              <w:left w:w="108" w:type="dxa"/>
              <w:right w:w="108" w:type="dxa"/>
            </w:tcMar>
            <w:vAlign w:val="center"/>
          </w:tcPr>
          <w:p w14:paraId="29E56875" w14:textId="53A9AC0E" w:rsidR="4C3367F2" w:rsidRPr="004A676F" w:rsidRDefault="0A32BF7F" w:rsidP="009C0A42">
            <w:pPr>
              <w:jc w:val="center"/>
              <w:rPr>
                <w:rFonts w:ascii="Arial" w:eastAsia="Calibri" w:hAnsi="Arial" w:cs="Arial"/>
                <w:b/>
                <w:bCs/>
                <w:sz w:val="20"/>
                <w:szCs w:val="20"/>
              </w:rPr>
            </w:pPr>
            <w:r w:rsidRPr="44FA5855">
              <w:rPr>
                <w:rFonts w:ascii="Arial" w:eastAsia="Calibri" w:hAnsi="Arial" w:cs="Arial"/>
                <w:b/>
                <w:bCs/>
                <w:sz w:val="20"/>
                <w:szCs w:val="20"/>
              </w:rPr>
              <w:t>Chair – SEND SAR Team Manager</w:t>
            </w:r>
            <w:r w:rsidR="3425D39C" w:rsidRPr="44FA5855">
              <w:rPr>
                <w:rFonts w:ascii="Arial" w:eastAsia="Calibri" w:hAnsi="Arial" w:cs="Arial"/>
                <w:b/>
                <w:bCs/>
                <w:sz w:val="20"/>
                <w:szCs w:val="20"/>
              </w:rPr>
              <w:t>/Senior Practitioner</w:t>
            </w:r>
          </w:p>
        </w:tc>
        <w:tc>
          <w:tcPr>
            <w:tcW w:w="2605" w:type="dxa"/>
            <w:shd w:val="clear" w:color="auto" w:fill="A8D08D" w:themeFill="accent6" w:themeFillTint="99"/>
            <w:tcMar>
              <w:left w:w="108" w:type="dxa"/>
              <w:right w:w="108" w:type="dxa"/>
            </w:tcMar>
            <w:vAlign w:val="center"/>
          </w:tcPr>
          <w:p w14:paraId="687601F0" w14:textId="45F55300" w:rsidR="4C3367F2" w:rsidRPr="004A676F" w:rsidRDefault="4C3367F2" w:rsidP="009C0A42">
            <w:pPr>
              <w:jc w:val="center"/>
              <w:rPr>
                <w:rFonts w:ascii="Arial" w:eastAsia="Calibri" w:hAnsi="Arial" w:cs="Arial"/>
                <w:b/>
                <w:bCs/>
                <w:sz w:val="20"/>
                <w:szCs w:val="20"/>
              </w:rPr>
            </w:pPr>
            <w:r w:rsidRPr="5518A244">
              <w:rPr>
                <w:rFonts w:ascii="Arial" w:eastAsia="Calibri" w:hAnsi="Arial" w:cs="Arial"/>
                <w:b/>
                <w:bCs/>
                <w:sz w:val="20"/>
                <w:szCs w:val="20"/>
              </w:rPr>
              <w:t>Chair – SEND SAR Team Manager/</w:t>
            </w:r>
            <w:r w:rsidR="2F81D55F" w:rsidRPr="5518A244">
              <w:rPr>
                <w:rFonts w:ascii="Arial" w:eastAsia="Calibri" w:hAnsi="Arial" w:cs="Arial"/>
                <w:b/>
                <w:bCs/>
                <w:sz w:val="20"/>
                <w:szCs w:val="20"/>
              </w:rPr>
              <w:t>EP Manager/</w:t>
            </w:r>
            <w:r w:rsidRPr="5518A244">
              <w:rPr>
                <w:rFonts w:ascii="Arial" w:eastAsia="Calibri" w:hAnsi="Arial" w:cs="Arial"/>
                <w:b/>
                <w:bCs/>
                <w:sz w:val="20"/>
                <w:szCs w:val="20"/>
              </w:rPr>
              <w:t>Senior EP</w:t>
            </w:r>
          </w:p>
        </w:tc>
        <w:tc>
          <w:tcPr>
            <w:tcW w:w="2606" w:type="dxa"/>
            <w:shd w:val="clear" w:color="auto" w:fill="9CC2E5" w:themeFill="accent5" w:themeFillTint="99"/>
            <w:tcMar>
              <w:left w:w="108" w:type="dxa"/>
              <w:right w:w="108" w:type="dxa"/>
            </w:tcMar>
            <w:vAlign w:val="center"/>
          </w:tcPr>
          <w:p w14:paraId="09024E39" w14:textId="3BB7E3BF" w:rsidR="4C3367F2" w:rsidRPr="004A676F" w:rsidRDefault="0A32BF7F" w:rsidP="009C0A42">
            <w:pPr>
              <w:jc w:val="center"/>
              <w:rPr>
                <w:rFonts w:ascii="Arial" w:eastAsia="Calibri" w:hAnsi="Arial" w:cs="Arial"/>
                <w:b/>
                <w:bCs/>
                <w:sz w:val="20"/>
                <w:szCs w:val="20"/>
              </w:rPr>
            </w:pPr>
            <w:r w:rsidRPr="44FA5855">
              <w:rPr>
                <w:rFonts w:ascii="Arial" w:eastAsia="Calibri" w:hAnsi="Arial" w:cs="Arial"/>
                <w:b/>
                <w:bCs/>
                <w:sz w:val="20"/>
                <w:szCs w:val="20"/>
              </w:rPr>
              <w:t xml:space="preserve">Chair – SEND </w:t>
            </w:r>
            <w:r w:rsidR="60B6915E" w:rsidRPr="44FA5855">
              <w:rPr>
                <w:rFonts w:ascii="Arial" w:eastAsia="Calibri" w:hAnsi="Arial" w:cs="Arial"/>
                <w:b/>
                <w:bCs/>
                <w:sz w:val="20"/>
                <w:szCs w:val="20"/>
              </w:rPr>
              <w:t xml:space="preserve">Service </w:t>
            </w:r>
            <w:r w:rsidRPr="44FA5855">
              <w:rPr>
                <w:rFonts w:ascii="Arial" w:eastAsia="Calibri" w:hAnsi="Arial" w:cs="Arial"/>
                <w:b/>
                <w:bCs/>
                <w:sz w:val="20"/>
                <w:szCs w:val="20"/>
              </w:rPr>
              <w:t>Manager</w:t>
            </w:r>
          </w:p>
        </w:tc>
        <w:tc>
          <w:tcPr>
            <w:tcW w:w="2606" w:type="dxa"/>
            <w:shd w:val="clear" w:color="auto" w:fill="F4B083" w:themeFill="accent2" w:themeFillTint="99"/>
            <w:tcMar>
              <w:left w:w="108" w:type="dxa"/>
              <w:right w:w="108" w:type="dxa"/>
            </w:tcMar>
            <w:vAlign w:val="center"/>
          </w:tcPr>
          <w:p w14:paraId="1025B05E" w14:textId="5F857316" w:rsidR="4C3367F2" w:rsidRPr="004A676F" w:rsidRDefault="33962005" w:rsidP="009C0A42">
            <w:pPr>
              <w:jc w:val="center"/>
              <w:rPr>
                <w:rFonts w:ascii="Arial" w:eastAsia="Calibri" w:hAnsi="Arial" w:cs="Arial"/>
                <w:b/>
                <w:bCs/>
                <w:sz w:val="20"/>
                <w:szCs w:val="20"/>
              </w:rPr>
            </w:pPr>
            <w:r w:rsidRPr="004A676F">
              <w:rPr>
                <w:rFonts w:ascii="Arial" w:eastAsia="Calibri" w:hAnsi="Arial" w:cs="Arial"/>
                <w:b/>
                <w:bCs/>
                <w:sz w:val="20"/>
                <w:szCs w:val="20"/>
              </w:rPr>
              <w:t>Chair – PfA Lead</w:t>
            </w:r>
          </w:p>
          <w:p w14:paraId="6220E2FA" w14:textId="451EA840" w:rsidR="4C3367F2" w:rsidRPr="004A676F" w:rsidRDefault="4C3367F2" w:rsidP="009C0A42">
            <w:pPr>
              <w:jc w:val="center"/>
              <w:rPr>
                <w:rFonts w:ascii="Arial" w:eastAsia="Calibri" w:hAnsi="Arial" w:cs="Arial"/>
                <w:b/>
                <w:bCs/>
                <w:sz w:val="20"/>
                <w:szCs w:val="20"/>
              </w:rPr>
            </w:pPr>
          </w:p>
        </w:tc>
      </w:tr>
      <w:tr w:rsidR="4C3367F2" w:rsidRPr="004A676F" w14:paraId="074F2D09" w14:textId="77777777" w:rsidTr="5518A244">
        <w:trPr>
          <w:trHeight w:val="540"/>
        </w:trPr>
        <w:tc>
          <w:tcPr>
            <w:tcW w:w="2605" w:type="dxa"/>
            <w:shd w:val="clear" w:color="auto" w:fill="FFD966" w:themeFill="accent4" w:themeFillTint="99"/>
            <w:tcMar>
              <w:left w:w="108" w:type="dxa"/>
              <w:right w:w="108" w:type="dxa"/>
            </w:tcMar>
            <w:vAlign w:val="center"/>
          </w:tcPr>
          <w:p w14:paraId="3AA9B12F" w14:textId="77777777" w:rsidR="4C3367F2"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Wednesday PM Weekly</w:t>
            </w:r>
          </w:p>
          <w:p w14:paraId="28F29F41" w14:textId="22904F12" w:rsidR="00127003" w:rsidRPr="004A676F" w:rsidRDefault="00127003" w:rsidP="009C0A42">
            <w:pPr>
              <w:jc w:val="center"/>
              <w:rPr>
                <w:rFonts w:ascii="Arial" w:eastAsia="Calibri" w:hAnsi="Arial" w:cs="Arial"/>
                <w:b/>
                <w:bCs/>
                <w:sz w:val="20"/>
                <w:szCs w:val="20"/>
              </w:rPr>
            </w:pPr>
            <w:r>
              <w:rPr>
                <w:rFonts w:ascii="Arial" w:eastAsia="Calibri" w:hAnsi="Arial" w:cs="Arial"/>
                <w:b/>
                <w:bCs/>
                <w:sz w:val="20"/>
                <w:szCs w:val="20"/>
              </w:rPr>
              <w:t>60 minutes</w:t>
            </w:r>
          </w:p>
        </w:tc>
        <w:tc>
          <w:tcPr>
            <w:tcW w:w="2605" w:type="dxa"/>
            <w:shd w:val="clear" w:color="auto" w:fill="A8D08D" w:themeFill="accent6" w:themeFillTint="99"/>
            <w:tcMar>
              <w:left w:w="108" w:type="dxa"/>
              <w:right w:w="108" w:type="dxa"/>
            </w:tcMar>
            <w:vAlign w:val="center"/>
          </w:tcPr>
          <w:p w14:paraId="71BB1D2C" w14:textId="77777777" w:rsidR="4C3367F2" w:rsidRDefault="4C3367F2" w:rsidP="009C0A42">
            <w:pPr>
              <w:jc w:val="center"/>
              <w:rPr>
                <w:rFonts w:ascii="Arial" w:eastAsia="Calibri" w:hAnsi="Arial" w:cs="Arial"/>
                <w:b/>
                <w:bCs/>
                <w:sz w:val="20"/>
                <w:szCs w:val="20"/>
              </w:rPr>
            </w:pPr>
            <w:r w:rsidRPr="004A676F">
              <w:rPr>
                <w:rFonts w:ascii="Arial" w:eastAsia="Calibri" w:hAnsi="Arial" w:cs="Arial"/>
                <w:b/>
                <w:bCs/>
                <w:sz w:val="20"/>
                <w:szCs w:val="20"/>
              </w:rPr>
              <w:t>Wednesday AM Weekly</w:t>
            </w:r>
          </w:p>
          <w:p w14:paraId="63FA7FCA" w14:textId="2D2DECB7" w:rsidR="00C42335" w:rsidRPr="004A676F" w:rsidRDefault="00C42335" w:rsidP="009C0A42">
            <w:pPr>
              <w:jc w:val="center"/>
              <w:rPr>
                <w:rFonts w:ascii="Arial" w:eastAsia="Calibri" w:hAnsi="Arial" w:cs="Arial"/>
                <w:b/>
                <w:bCs/>
                <w:sz w:val="20"/>
                <w:szCs w:val="20"/>
              </w:rPr>
            </w:pPr>
            <w:r>
              <w:rPr>
                <w:rFonts w:ascii="Arial" w:eastAsia="Calibri" w:hAnsi="Arial" w:cs="Arial"/>
                <w:b/>
                <w:bCs/>
                <w:sz w:val="20"/>
                <w:szCs w:val="20"/>
              </w:rPr>
              <w:t>150 minutes</w:t>
            </w:r>
          </w:p>
        </w:tc>
        <w:tc>
          <w:tcPr>
            <w:tcW w:w="2606" w:type="dxa"/>
            <w:shd w:val="clear" w:color="auto" w:fill="9CC2E5" w:themeFill="accent5" w:themeFillTint="99"/>
            <w:tcMar>
              <w:left w:w="108" w:type="dxa"/>
              <w:right w:w="108" w:type="dxa"/>
            </w:tcMar>
            <w:vAlign w:val="center"/>
          </w:tcPr>
          <w:p w14:paraId="674936E2" w14:textId="5AA6E4F8" w:rsidR="4C3367F2" w:rsidRDefault="00C5335B" w:rsidP="009C0A42">
            <w:pPr>
              <w:jc w:val="center"/>
              <w:rPr>
                <w:rFonts w:ascii="Arial" w:eastAsia="Calibri" w:hAnsi="Arial" w:cs="Arial"/>
                <w:b/>
                <w:bCs/>
                <w:sz w:val="20"/>
                <w:szCs w:val="20"/>
              </w:rPr>
            </w:pPr>
            <w:r w:rsidRPr="004A676F">
              <w:rPr>
                <w:rFonts w:ascii="Arial" w:eastAsia="Calibri" w:hAnsi="Arial" w:cs="Arial"/>
                <w:b/>
                <w:bCs/>
                <w:sz w:val="20"/>
                <w:szCs w:val="20"/>
              </w:rPr>
              <w:t>Tuesday PM</w:t>
            </w:r>
            <w:r w:rsidR="00560398" w:rsidRPr="004A676F">
              <w:rPr>
                <w:rFonts w:ascii="Arial" w:eastAsia="Calibri" w:hAnsi="Arial" w:cs="Arial"/>
                <w:b/>
                <w:bCs/>
                <w:sz w:val="20"/>
                <w:szCs w:val="20"/>
              </w:rPr>
              <w:t xml:space="preserve"> </w:t>
            </w:r>
            <w:r w:rsidR="00C42335">
              <w:rPr>
                <w:rFonts w:ascii="Arial" w:eastAsia="Calibri" w:hAnsi="Arial" w:cs="Arial"/>
                <w:b/>
                <w:bCs/>
                <w:sz w:val="20"/>
                <w:szCs w:val="20"/>
              </w:rPr>
              <w:t>–</w:t>
            </w:r>
            <w:r w:rsidR="009C0A42" w:rsidRPr="004A676F">
              <w:rPr>
                <w:rFonts w:ascii="Arial" w:eastAsia="Calibri" w:hAnsi="Arial" w:cs="Arial"/>
                <w:b/>
                <w:bCs/>
                <w:sz w:val="20"/>
                <w:szCs w:val="20"/>
              </w:rPr>
              <w:t xml:space="preserve"> Fortnightly</w:t>
            </w:r>
          </w:p>
          <w:p w14:paraId="7D52B42E" w14:textId="73154FD2" w:rsidR="00C42335" w:rsidRPr="004A676F" w:rsidRDefault="00C42335" w:rsidP="009C0A42">
            <w:pPr>
              <w:jc w:val="center"/>
              <w:rPr>
                <w:rFonts w:ascii="Arial" w:eastAsia="Calibri" w:hAnsi="Arial" w:cs="Arial"/>
                <w:b/>
                <w:bCs/>
                <w:sz w:val="20"/>
                <w:szCs w:val="20"/>
              </w:rPr>
            </w:pPr>
            <w:r>
              <w:rPr>
                <w:rFonts w:ascii="Arial" w:eastAsia="Calibri" w:hAnsi="Arial" w:cs="Arial"/>
                <w:b/>
                <w:bCs/>
                <w:sz w:val="20"/>
                <w:szCs w:val="20"/>
              </w:rPr>
              <w:t>90 minutes</w:t>
            </w:r>
          </w:p>
        </w:tc>
        <w:tc>
          <w:tcPr>
            <w:tcW w:w="2606" w:type="dxa"/>
            <w:shd w:val="clear" w:color="auto" w:fill="F4B083" w:themeFill="accent2" w:themeFillTint="99"/>
            <w:tcMar>
              <w:left w:w="108" w:type="dxa"/>
              <w:right w:w="108" w:type="dxa"/>
            </w:tcMar>
            <w:vAlign w:val="center"/>
          </w:tcPr>
          <w:p w14:paraId="242ACD42" w14:textId="42D2D438" w:rsidR="4C3367F2" w:rsidRDefault="0F29491E" w:rsidP="009C0A42">
            <w:pPr>
              <w:jc w:val="center"/>
              <w:rPr>
                <w:rFonts w:ascii="Arial" w:eastAsia="Calibri" w:hAnsi="Arial" w:cs="Arial"/>
                <w:b/>
                <w:bCs/>
                <w:sz w:val="20"/>
                <w:szCs w:val="20"/>
              </w:rPr>
            </w:pPr>
            <w:r w:rsidRPr="004A676F">
              <w:rPr>
                <w:rFonts w:ascii="Arial" w:eastAsia="Calibri" w:hAnsi="Arial" w:cs="Arial"/>
                <w:b/>
                <w:bCs/>
                <w:sz w:val="20"/>
                <w:szCs w:val="20"/>
              </w:rPr>
              <w:t xml:space="preserve">Wednesday PM </w:t>
            </w:r>
            <w:r w:rsidR="00274E59">
              <w:rPr>
                <w:rFonts w:ascii="Arial" w:eastAsia="Calibri" w:hAnsi="Arial" w:cs="Arial"/>
                <w:b/>
                <w:bCs/>
                <w:sz w:val="20"/>
                <w:szCs w:val="20"/>
              </w:rPr>
              <w:t>–</w:t>
            </w:r>
            <w:r w:rsidRPr="004A676F">
              <w:rPr>
                <w:rFonts w:ascii="Arial" w:eastAsia="Calibri" w:hAnsi="Arial" w:cs="Arial"/>
                <w:b/>
                <w:bCs/>
                <w:sz w:val="20"/>
                <w:szCs w:val="20"/>
              </w:rPr>
              <w:t xml:space="preserve"> Weekly</w:t>
            </w:r>
          </w:p>
          <w:p w14:paraId="53CD7D31" w14:textId="052F486D" w:rsidR="00274E59" w:rsidRPr="004A676F" w:rsidRDefault="00274E59" w:rsidP="009C0A42">
            <w:pPr>
              <w:jc w:val="center"/>
              <w:rPr>
                <w:rFonts w:ascii="Arial" w:eastAsia="Calibri" w:hAnsi="Arial" w:cs="Arial"/>
                <w:b/>
                <w:bCs/>
                <w:sz w:val="20"/>
                <w:szCs w:val="20"/>
              </w:rPr>
            </w:pPr>
            <w:r>
              <w:rPr>
                <w:rFonts w:ascii="Arial" w:eastAsia="Calibri" w:hAnsi="Arial" w:cs="Arial"/>
                <w:b/>
                <w:bCs/>
                <w:sz w:val="20"/>
                <w:szCs w:val="20"/>
              </w:rPr>
              <w:t>120 minutes</w:t>
            </w:r>
          </w:p>
        </w:tc>
      </w:tr>
      <w:tr w:rsidR="4C3367F2" w:rsidRPr="004A676F" w14:paraId="39E2E020" w14:textId="77777777" w:rsidTr="5518A244">
        <w:trPr>
          <w:trHeight w:val="300"/>
        </w:trPr>
        <w:tc>
          <w:tcPr>
            <w:tcW w:w="2605" w:type="dxa"/>
            <w:shd w:val="clear" w:color="auto" w:fill="FFD966" w:themeFill="accent4" w:themeFillTint="99"/>
            <w:tcMar>
              <w:left w:w="108" w:type="dxa"/>
              <w:right w:w="108" w:type="dxa"/>
            </w:tcMar>
          </w:tcPr>
          <w:p w14:paraId="7A86EBA2" w14:textId="79FE358B" w:rsidR="4C3367F2" w:rsidRPr="004A676F" w:rsidRDefault="4C3367F2" w:rsidP="23DEFC00">
            <w:pPr>
              <w:jc w:val="center"/>
              <w:rPr>
                <w:rFonts w:ascii="Arial" w:hAnsi="Arial" w:cs="Arial"/>
                <w:sz w:val="20"/>
                <w:szCs w:val="20"/>
              </w:rPr>
            </w:pPr>
            <w:r w:rsidRPr="004A676F">
              <w:rPr>
                <w:rFonts w:ascii="Arial" w:eastAsia="Calibri" w:hAnsi="Arial" w:cs="Arial"/>
                <w:b/>
                <w:bCs/>
                <w:sz w:val="20"/>
                <w:szCs w:val="20"/>
              </w:rPr>
              <w:t>Aim</w:t>
            </w:r>
          </w:p>
          <w:p w14:paraId="59BA9D80" w14:textId="4667B7CC"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Discuss the evidence submitted to decide if the threshold has been met to carry out a statutory assessment for an EHC Plan.</w:t>
            </w:r>
          </w:p>
          <w:p w14:paraId="4AFC6208" w14:textId="35C15929"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tc>
        <w:tc>
          <w:tcPr>
            <w:tcW w:w="2605" w:type="dxa"/>
            <w:shd w:val="clear" w:color="auto" w:fill="A8D08D" w:themeFill="accent6" w:themeFillTint="99"/>
            <w:tcMar>
              <w:left w:w="108" w:type="dxa"/>
              <w:right w:w="108" w:type="dxa"/>
            </w:tcMar>
          </w:tcPr>
          <w:p w14:paraId="47508BF5" w14:textId="6A3CAA97" w:rsidR="4C3367F2" w:rsidRPr="004A676F" w:rsidRDefault="4C3367F2" w:rsidP="23DEFC00">
            <w:pPr>
              <w:jc w:val="center"/>
              <w:rPr>
                <w:rFonts w:ascii="Arial" w:hAnsi="Arial" w:cs="Arial"/>
                <w:sz w:val="20"/>
                <w:szCs w:val="20"/>
              </w:rPr>
            </w:pPr>
            <w:r w:rsidRPr="004A676F">
              <w:rPr>
                <w:rFonts w:ascii="Arial" w:eastAsia="Calibri" w:hAnsi="Arial" w:cs="Arial"/>
                <w:b/>
                <w:bCs/>
                <w:sz w:val="20"/>
                <w:szCs w:val="20"/>
              </w:rPr>
              <w:t>Aim</w:t>
            </w:r>
          </w:p>
          <w:p w14:paraId="7B25533E" w14:textId="7DB389C3"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Make decisions about whether a plan should be issued.</w:t>
            </w:r>
          </w:p>
          <w:p w14:paraId="3FF21771" w14:textId="72800EBF"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24824346" w14:textId="0EEFA8E1"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Recommendations on the type of setting appropriate.</w:t>
            </w:r>
          </w:p>
          <w:p w14:paraId="213CE288" w14:textId="62C31883"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2D6E2143" w14:textId="11B9EC3A"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Suggest level of funding to meet needs.</w:t>
            </w:r>
          </w:p>
          <w:p w14:paraId="37B1DBDE" w14:textId="4085A49D"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4FFE64CC" w14:textId="25FFC916"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Change of placement/funding</w:t>
            </w:r>
          </w:p>
          <w:p w14:paraId="2B5774E6" w14:textId="39BB0BEF"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4D607E75" w14:textId="5ACBC930"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Personal budget requests.</w:t>
            </w:r>
          </w:p>
          <w:p w14:paraId="65E5B440" w14:textId="4BDDCA17"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47785A69" w14:textId="0D44F636"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EOTAS Requests</w:t>
            </w:r>
          </w:p>
          <w:p w14:paraId="3C43B3BC" w14:textId="3BA3EBD5"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6C3BCD59" w14:textId="0713A003"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Cease Plans</w:t>
            </w:r>
          </w:p>
          <w:p w14:paraId="360E698C" w14:textId="06C0872F"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p w14:paraId="3386AD41" w14:textId="11EF5D89"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To consider high-cost independent places </w:t>
            </w:r>
          </w:p>
          <w:p w14:paraId="525B3D27" w14:textId="3BC8A249"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tc>
        <w:tc>
          <w:tcPr>
            <w:tcW w:w="2606" w:type="dxa"/>
            <w:shd w:val="clear" w:color="auto" w:fill="9CC2E5" w:themeFill="accent5" w:themeFillTint="99"/>
            <w:tcMar>
              <w:left w:w="108" w:type="dxa"/>
              <w:right w:w="108" w:type="dxa"/>
            </w:tcMar>
          </w:tcPr>
          <w:p w14:paraId="57B31C85" w14:textId="40AC8A87" w:rsidR="4C3367F2" w:rsidRPr="004A676F" w:rsidRDefault="4C3367F2" w:rsidP="23DEFC00">
            <w:pPr>
              <w:jc w:val="center"/>
              <w:rPr>
                <w:rFonts w:ascii="Arial" w:hAnsi="Arial" w:cs="Arial"/>
                <w:sz w:val="20"/>
                <w:szCs w:val="20"/>
              </w:rPr>
            </w:pPr>
            <w:r w:rsidRPr="004A676F">
              <w:rPr>
                <w:rFonts w:ascii="Arial" w:eastAsia="Calibri" w:hAnsi="Arial" w:cs="Arial"/>
                <w:b/>
                <w:bCs/>
                <w:sz w:val="20"/>
                <w:szCs w:val="20"/>
              </w:rPr>
              <w:t>Aim</w:t>
            </w:r>
          </w:p>
          <w:p w14:paraId="19AA14BA" w14:textId="41454AB5"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To co</w:t>
            </w:r>
            <w:r w:rsidR="00D87451">
              <w:rPr>
                <w:rFonts w:ascii="Arial" w:eastAsia="Calibri" w:hAnsi="Arial" w:cs="Arial"/>
                <w:sz w:val="20"/>
                <w:szCs w:val="20"/>
              </w:rPr>
              <w:t>nsider requests made</w:t>
            </w:r>
            <w:r w:rsidRPr="004A676F">
              <w:rPr>
                <w:rFonts w:ascii="Arial" w:eastAsia="Calibri" w:hAnsi="Arial" w:cs="Arial"/>
                <w:sz w:val="20"/>
                <w:szCs w:val="20"/>
              </w:rPr>
              <w:t xml:space="preserve"> </w:t>
            </w:r>
            <w:r w:rsidR="0014568F">
              <w:rPr>
                <w:rFonts w:ascii="Arial" w:eastAsia="Calibri" w:hAnsi="Arial" w:cs="Arial"/>
                <w:sz w:val="20"/>
                <w:szCs w:val="20"/>
              </w:rPr>
              <w:t>for</w:t>
            </w:r>
            <w:r w:rsidRPr="004A676F">
              <w:rPr>
                <w:rFonts w:ascii="Arial" w:eastAsia="Calibri" w:hAnsi="Arial" w:cs="Arial"/>
                <w:sz w:val="20"/>
                <w:szCs w:val="20"/>
              </w:rPr>
              <w:t xml:space="preserve"> funding requests which exceed Band G funding</w:t>
            </w:r>
            <w:r w:rsidR="00D87451">
              <w:rPr>
                <w:rFonts w:ascii="Arial" w:eastAsia="Calibri" w:hAnsi="Arial" w:cs="Arial"/>
                <w:sz w:val="20"/>
                <w:szCs w:val="20"/>
              </w:rPr>
              <w:t>.</w:t>
            </w:r>
          </w:p>
          <w:p w14:paraId="73B164F6" w14:textId="6911C560"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 xml:space="preserve"> </w:t>
            </w:r>
          </w:p>
        </w:tc>
        <w:tc>
          <w:tcPr>
            <w:tcW w:w="2606" w:type="dxa"/>
            <w:shd w:val="clear" w:color="auto" w:fill="F4B083" w:themeFill="accent2" w:themeFillTint="99"/>
            <w:tcMar>
              <w:left w:w="108" w:type="dxa"/>
              <w:right w:w="108" w:type="dxa"/>
            </w:tcMar>
          </w:tcPr>
          <w:tbl>
            <w:tblPr>
              <w:tblW w:w="0" w:type="auto"/>
              <w:tblLayout w:type="fixed"/>
              <w:tblLook w:val="06A0" w:firstRow="1" w:lastRow="0" w:firstColumn="1" w:lastColumn="0" w:noHBand="1" w:noVBand="1"/>
            </w:tblPr>
            <w:tblGrid>
              <w:gridCol w:w="2430"/>
            </w:tblGrid>
            <w:tr w:rsidR="4C3367F2" w:rsidRPr="004A676F" w14:paraId="61102F18" w14:textId="77777777" w:rsidTr="23DEFC00">
              <w:trPr>
                <w:trHeight w:val="5310"/>
              </w:trPr>
              <w:tc>
                <w:tcPr>
                  <w:tcW w:w="2430" w:type="dxa"/>
                  <w:shd w:val="clear" w:color="auto" w:fill="F4B083" w:themeFill="accent2" w:themeFillTint="99"/>
                </w:tcPr>
                <w:tbl>
                  <w:tblPr>
                    <w:tblW w:w="0" w:type="auto"/>
                    <w:tblLayout w:type="fixed"/>
                    <w:tblLook w:val="06A0" w:firstRow="1" w:lastRow="0" w:firstColumn="1" w:lastColumn="0" w:noHBand="1" w:noVBand="1"/>
                  </w:tblPr>
                  <w:tblGrid>
                    <w:gridCol w:w="2235"/>
                  </w:tblGrid>
                  <w:tr w:rsidR="4C3367F2" w:rsidRPr="004A676F" w14:paraId="2545110B" w14:textId="77777777" w:rsidTr="23DEFC00">
                    <w:trPr>
                      <w:trHeight w:val="300"/>
                    </w:trPr>
                    <w:tc>
                      <w:tcPr>
                        <w:tcW w:w="2235" w:type="dxa"/>
                        <w:shd w:val="clear" w:color="auto" w:fill="F4B083" w:themeFill="accent2" w:themeFillTint="99"/>
                      </w:tcPr>
                      <w:p w14:paraId="1F01D0B1" w14:textId="63D357C1" w:rsidR="4C3367F2" w:rsidRPr="004A676F" w:rsidRDefault="4C3367F2" w:rsidP="23DEFC00">
                        <w:pPr>
                          <w:jc w:val="center"/>
                          <w:rPr>
                            <w:rFonts w:ascii="Arial" w:hAnsi="Arial" w:cs="Arial"/>
                            <w:sz w:val="20"/>
                            <w:szCs w:val="20"/>
                          </w:rPr>
                        </w:pPr>
                        <w:r w:rsidRPr="004A676F">
                          <w:rPr>
                            <w:rFonts w:ascii="Arial" w:eastAsia="Calibri" w:hAnsi="Arial" w:cs="Arial"/>
                            <w:b/>
                            <w:bCs/>
                            <w:sz w:val="20"/>
                            <w:szCs w:val="20"/>
                          </w:rPr>
                          <w:t>Aim</w:t>
                        </w:r>
                      </w:p>
                      <w:p w14:paraId="65DDEF1B" w14:textId="5E2A5394" w:rsidR="4C3367F2" w:rsidRPr="004A676F" w:rsidRDefault="4C3367F2" w:rsidP="23DEFC00">
                        <w:pPr>
                          <w:jc w:val="center"/>
                          <w:rPr>
                            <w:rFonts w:ascii="Arial" w:hAnsi="Arial" w:cs="Arial"/>
                            <w:sz w:val="20"/>
                            <w:szCs w:val="20"/>
                          </w:rPr>
                        </w:pPr>
                        <w:r w:rsidRPr="004A676F">
                          <w:rPr>
                            <w:rFonts w:ascii="Arial" w:eastAsia="Calibri" w:hAnsi="Arial" w:cs="Arial"/>
                            <w:sz w:val="20"/>
                            <w:szCs w:val="20"/>
                          </w:rPr>
                          <w:t>To consider requests for additional funding from FE providers.</w:t>
                        </w:r>
                      </w:p>
                    </w:tc>
                  </w:tr>
                </w:tbl>
                <w:p w14:paraId="6F975BFE" w14:textId="01CD119F" w:rsidR="4C3367F2" w:rsidRPr="004A676F" w:rsidRDefault="4C3367F2" w:rsidP="23DEFC00">
                  <w:pPr>
                    <w:jc w:val="center"/>
                    <w:rPr>
                      <w:rFonts w:ascii="Arial" w:hAnsi="Arial" w:cs="Arial"/>
                      <w:sz w:val="20"/>
                      <w:szCs w:val="20"/>
                    </w:rPr>
                  </w:pPr>
                  <w:r w:rsidRPr="004A676F">
                    <w:rPr>
                      <w:rFonts w:ascii="Arial" w:hAnsi="Arial" w:cs="Arial"/>
                      <w:sz w:val="20"/>
                      <w:szCs w:val="20"/>
                    </w:rPr>
                    <w:t xml:space="preserve"> </w:t>
                  </w:r>
                </w:p>
              </w:tc>
            </w:tr>
          </w:tbl>
          <w:p w14:paraId="3761055D" w14:textId="77777777" w:rsidR="4C3367F2" w:rsidRPr="004A676F" w:rsidRDefault="4C3367F2" w:rsidP="23DEFC00">
            <w:pPr>
              <w:jc w:val="center"/>
              <w:rPr>
                <w:rFonts w:ascii="Arial" w:hAnsi="Arial" w:cs="Arial"/>
                <w:sz w:val="20"/>
                <w:szCs w:val="20"/>
              </w:rPr>
            </w:pPr>
          </w:p>
        </w:tc>
      </w:tr>
    </w:tbl>
    <w:p w14:paraId="495B364C" w14:textId="68A5258C" w:rsidR="23DEFC00" w:rsidRDefault="23DEFC00"/>
    <w:p w14:paraId="0950E5F3" w14:textId="09B46C39" w:rsidR="00A62EF9" w:rsidRDefault="00A62EF9" w:rsidP="0085237A"/>
    <w:p w14:paraId="7FB21465" w14:textId="48CFFF4E" w:rsidR="23DEFC00" w:rsidRDefault="23DEFC00"/>
    <w:p w14:paraId="467B1847" w14:textId="06DE6F92" w:rsidR="23DEFC00" w:rsidRDefault="23DEFC00"/>
    <w:p w14:paraId="0385D4F5" w14:textId="77777777" w:rsidR="0014568F" w:rsidRDefault="0014568F"/>
    <w:p w14:paraId="6E556DD0" w14:textId="77777777" w:rsidR="00025FDE" w:rsidRDefault="00025FDE"/>
    <w:p w14:paraId="0E77A118" w14:textId="77777777" w:rsidR="0014568F" w:rsidRDefault="0014568F"/>
    <w:p w14:paraId="2EA224E6" w14:textId="0018452E" w:rsidR="0033081B" w:rsidRPr="0033081B" w:rsidRDefault="0033081B" w:rsidP="2FE26D98"/>
    <w:p w14:paraId="7D19F865" w14:textId="38A702AA" w:rsidR="0033081B" w:rsidRPr="0033081B" w:rsidRDefault="0033081B" w:rsidP="0085237A"/>
    <w:tbl>
      <w:tblPr>
        <w:tblStyle w:val="TableGrid"/>
        <w:tblW w:w="10343" w:type="dxa"/>
        <w:tblLayout w:type="fixed"/>
        <w:tblLook w:val="04A0" w:firstRow="1" w:lastRow="0" w:firstColumn="1" w:lastColumn="0" w:noHBand="0" w:noVBand="1"/>
      </w:tblPr>
      <w:tblGrid>
        <w:gridCol w:w="2972"/>
        <w:gridCol w:w="4961"/>
        <w:gridCol w:w="2410"/>
      </w:tblGrid>
      <w:tr w:rsidR="0085237A" w:rsidRPr="009E7B38" w14:paraId="441A6C48" w14:textId="77777777" w:rsidTr="435490D4">
        <w:tc>
          <w:tcPr>
            <w:tcW w:w="10343" w:type="dxa"/>
            <w:gridSpan w:val="3"/>
            <w:shd w:val="clear" w:color="auto" w:fill="FFD966" w:themeFill="accent4" w:themeFillTint="99"/>
          </w:tcPr>
          <w:p w14:paraId="32500D49" w14:textId="438564B7" w:rsidR="0033081B" w:rsidRPr="009E7B38" w:rsidRDefault="69CFAB83" w:rsidP="009E7B38">
            <w:pPr>
              <w:pStyle w:val="Heading1"/>
            </w:pPr>
            <w:bookmarkStart w:id="15" w:name="_Toc130212244"/>
            <w:bookmarkStart w:id="16" w:name="_Toc145336514"/>
            <w:bookmarkStart w:id="17" w:name="_Toc145338696"/>
            <w:bookmarkStart w:id="18" w:name="_Toc145338762"/>
            <w:bookmarkStart w:id="19" w:name="_Toc173329183"/>
            <w:bookmarkStart w:id="20" w:name="_Toc174017318"/>
            <w:bookmarkStart w:id="21" w:name="_Toc482844581"/>
            <w:bookmarkStart w:id="22" w:name="request"/>
            <w:bookmarkStart w:id="23" w:name="_Toc198020091"/>
            <w:r>
              <w:t xml:space="preserve">EHC </w:t>
            </w:r>
            <w:r w:rsidR="006C6D78">
              <w:t xml:space="preserve">Assessment </w:t>
            </w:r>
            <w:r>
              <w:t>request panel: Children and young people, age 0-25</w:t>
            </w:r>
            <w:bookmarkEnd w:id="15"/>
            <w:bookmarkEnd w:id="16"/>
            <w:bookmarkEnd w:id="17"/>
            <w:bookmarkEnd w:id="18"/>
            <w:bookmarkEnd w:id="19"/>
            <w:bookmarkEnd w:id="20"/>
            <w:bookmarkEnd w:id="21"/>
            <w:bookmarkEnd w:id="23"/>
          </w:p>
        </w:tc>
      </w:tr>
      <w:tr w:rsidR="0085237A" w:rsidRPr="005A6941" w14:paraId="028D35CA" w14:textId="77777777" w:rsidTr="435490D4">
        <w:tc>
          <w:tcPr>
            <w:tcW w:w="10343" w:type="dxa"/>
            <w:gridSpan w:val="3"/>
            <w:shd w:val="clear" w:color="auto" w:fill="FFD966" w:themeFill="accent4" w:themeFillTint="99"/>
          </w:tcPr>
          <w:p w14:paraId="44B8D9ED" w14:textId="77777777" w:rsidR="0033081B" w:rsidRPr="00B12DC8" w:rsidRDefault="0033081B" w:rsidP="0085237A">
            <w:pPr>
              <w:rPr>
                <w:rFonts w:ascii="Arial" w:hAnsi="Arial" w:cs="Arial"/>
                <w:b/>
                <w:sz w:val="28"/>
                <w:szCs w:val="28"/>
              </w:rPr>
            </w:pPr>
            <w:bookmarkStart w:id="24" w:name="_Toc130212245"/>
            <w:bookmarkStart w:id="25" w:name="_Toc133228192"/>
            <w:bookmarkStart w:id="26" w:name="_Toc145336515"/>
            <w:bookmarkStart w:id="27" w:name="_Toc145338697"/>
            <w:bookmarkStart w:id="28" w:name="_Toc145338763"/>
            <w:bookmarkStart w:id="29" w:name="_Toc173328281"/>
            <w:bookmarkStart w:id="30" w:name="_Toc173328352"/>
            <w:bookmarkStart w:id="31" w:name="_Toc173328391"/>
            <w:bookmarkStart w:id="32" w:name="_Toc173328583"/>
            <w:bookmarkStart w:id="33" w:name="_Toc173329184"/>
            <w:bookmarkStart w:id="34" w:name="_Toc174013714"/>
            <w:bookmarkStart w:id="35" w:name="_Toc174017319"/>
            <w:bookmarkStart w:id="36" w:name="_Hlk129942724"/>
            <w:bookmarkEnd w:id="22"/>
            <w:r w:rsidRPr="00B12DC8">
              <w:rPr>
                <w:rFonts w:ascii="Arial" w:hAnsi="Arial" w:cs="Arial"/>
                <w:b/>
                <w:sz w:val="28"/>
                <w:szCs w:val="28"/>
              </w:rPr>
              <w:t>Purpose</w:t>
            </w:r>
            <w:bookmarkEnd w:id="24"/>
            <w:bookmarkEnd w:id="25"/>
            <w:bookmarkEnd w:id="26"/>
            <w:bookmarkEnd w:id="27"/>
            <w:bookmarkEnd w:id="28"/>
            <w:bookmarkEnd w:id="29"/>
            <w:bookmarkEnd w:id="30"/>
            <w:bookmarkEnd w:id="31"/>
            <w:bookmarkEnd w:id="32"/>
            <w:bookmarkEnd w:id="33"/>
            <w:bookmarkEnd w:id="34"/>
            <w:bookmarkEnd w:id="35"/>
          </w:p>
        </w:tc>
      </w:tr>
      <w:tr w:rsidR="0033081B" w14:paraId="6BDEB8FE" w14:textId="77777777" w:rsidTr="435490D4">
        <w:tc>
          <w:tcPr>
            <w:tcW w:w="10343" w:type="dxa"/>
            <w:gridSpan w:val="3"/>
          </w:tcPr>
          <w:p w14:paraId="7E552DF1" w14:textId="443F2738" w:rsidR="0033081B" w:rsidRPr="00B12DC8" w:rsidRDefault="15E26DD8" w:rsidP="0085237A">
            <w:pPr>
              <w:rPr>
                <w:rFonts w:ascii="Arial" w:hAnsi="Arial" w:cs="Arial"/>
                <w:sz w:val="24"/>
                <w:szCs w:val="24"/>
              </w:rPr>
            </w:pPr>
            <w:r w:rsidRPr="44FA5855">
              <w:rPr>
                <w:rFonts w:ascii="Arial" w:hAnsi="Arial" w:cs="Arial"/>
                <w:sz w:val="24"/>
                <w:szCs w:val="24"/>
              </w:rPr>
              <w:t xml:space="preserve">To consider all requests for a statutory </w:t>
            </w:r>
            <w:r w:rsidR="00DCB674" w:rsidRPr="44FA5855">
              <w:rPr>
                <w:rFonts w:ascii="Arial" w:hAnsi="Arial" w:cs="Arial"/>
                <w:sz w:val="24"/>
                <w:szCs w:val="24"/>
              </w:rPr>
              <w:t>Education, Health and Care</w:t>
            </w:r>
            <w:r w:rsidRPr="44FA5855">
              <w:rPr>
                <w:rFonts w:ascii="Arial" w:hAnsi="Arial" w:cs="Arial"/>
                <w:sz w:val="24"/>
                <w:szCs w:val="24"/>
              </w:rPr>
              <w:t xml:space="preserve"> assessment and </w:t>
            </w:r>
            <w:r w:rsidR="00DCB674" w:rsidRPr="44FA5855">
              <w:rPr>
                <w:rFonts w:ascii="Arial" w:hAnsi="Arial" w:cs="Arial"/>
                <w:sz w:val="24"/>
                <w:szCs w:val="24"/>
              </w:rPr>
              <w:t xml:space="preserve">decide </w:t>
            </w:r>
            <w:r w:rsidRPr="44FA5855">
              <w:rPr>
                <w:rFonts w:ascii="Arial" w:hAnsi="Arial" w:cs="Arial"/>
                <w:sz w:val="24"/>
                <w:szCs w:val="24"/>
              </w:rPr>
              <w:t>whether the</w:t>
            </w:r>
            <w:r w:rsidR="0BE0BF02" w:rsidRPr="44FA5855">
              <w:rPr>
                <w:rFonts w:ascii="Arial" w:hAnsi="Arial" w:cs="Arial"/>
                <w:sz w:val="24"/>
                <w:szCs w:val="24"/>
              </w:rPr>
              <w:t xml:space="preserve">re is enough evidence to </w:t>
            </w:r>
            <w:r w:rsidR="00DCB674" w:rsidRPr="44FA5855">
              <w:rPr>
                <w:rFonts w:ascii="Arial" w:hAnsi="Arial" w:cs="Arial"/>
                <w:sz w:val="24"/>
                <w:szCs w:val="24"/>
              </w:rPr>
              <w:t xml:space="preserve">meet the </w:t>
            </w:r>
            <w:r w:rsidR="595C0F2E" w:rsidRPr="44FA5855">
              <w:rPr>
                <w:rFonts w:ascii="Arial" w:hAnsi="Arial" w:cs="Arial"/>
                <w:sz w:val="24"/>
                <w:szCs w:val="24"/>
              </w:rPr>
              <w:t>required</w:t>
            </w:r>
            <w:r w:rsidR="00DCB674" w:rsidRPr="44FA5855">
              <w:rPr>
                <w:rFonts w:ascii="Arial" w:hAnsi="Arial" w:cs="Arial"/>
                <w:sz w:val="24"/>
                <w:szCs w:val="24"/>
              </w:rPr>
              <w:t xml:space="preserve"> threshold</w:t>
            </w:r>
            <w:r w:rsidR="595C0F2E" w:rsidRPr="44FA5855">
              <w:rPr>
                <w:rFonts w:ascii="Arial" w:hAnsi="Arial" w:cs="Arial"/>
                <w:sz w:val="24"/>
                <w:szCs w:val="24"/>
              </w:rPr>
              <w:t xml:space="preserve"> for an assessment to be undertaken</w:t>
            </w:r>
            <w:r w:rsidR="00DCB674" w:rsidRPr="44FA5855">
              <w:rPr>
                <w:rFonts w:ascii="Arial" w:hAnsi="Arial" w:cs="Arial"/>
                <w:sz w:val="24"/>
                <w:szCs w:val="24"/>
              </w:rPr>
              <w:t>.</w:t>
            </w:r>
          </w:p>
          <w:p w14:paraId="1D0B0B6D" w14:textId="7F641588" w:rsidR="44FA5855" w:rsidRDefault="44FA5855" w:rsidP="44FA5855">
            <w:pPr>
              <w:rPr>
                <w:rFonts w:ascii="Arial" w:hAnsi="Arial" w:cs="Arial"/>
                <w:sz w:val="24"/>
                <w:szCs w:val="24"/>
              </w:rPr>
            </w:pPr>
          </w:p>
          <w:p w14:paraId="14215A8E" w14:textId="693F97FF" w:rsidR="6EB9DF39" w:rsidRDefault="6EB9DF39" w:rsidP="44FA5855">
            <w:pPr>
              <w:rPr>
                <w:rFonts w:ascii="Arial" w:hAnsi="Arial" w:cs="Arial"/>
                <w:sz w:val="24"/>
                <w:szCs w:val="24"/>
              </w:rPr>
            </w:pPr>
            <w:r w:rsidRPr="44FA5855">
              <w:rPr>
                <w:rFonts w:ascii="Arial" w:hAnsi="Arial" w:cs="Arial"/>
                <w:sz w:val="24"/>
                <w:szCs w:val="24"/>
              </w:rPr>
              <w:t xml:space="preserve">When it is agreed to undertake a statutory </w:t>
            </w:r>
            <w:r w:rsidR="765C719D" w:rsidRPr="44FA5855">
              <w:rPr>
                <w:rFonts w:ascii="Arial" w:hAnsi="Arial" w:cs="Arial"/>
                <w:sz w:val="24"/>
                <w:szCs w:val="24"/>
              </w:rPr>
              <w:t>assessment,</w:t>
            </w:r>
            <w:r w:rsidRPr="44FA5855">
              <w:rPr>
                <w:rFonts w:ascii="Arial" w:hAnsi="Arial" w:cs="Arial"/>
                <w:sz w:val="24"/>
                <w:szCs w:val="24"/>
              </w:rPr>
              <w:t xml:space="preserve"> </w:t>
            </w:r>
            <w:r w:rsidR="22F5FE45" w:rsidRPr="44FA5855">
              <w:rPr>
                <w:rFonts w:ascii="Arial" w:hAnsi="Arial" w:cs="Arial"/>
                <w:sz w:val="24"/>
                <w:szCs w:val="24"/>
              </w:rPr>
              <w:t xml:space="preserve">as a minimum </w:t>
            </w:r>
            <w:r w:rsidRPr="44FA5855">
              <w:rPr>
                <w:rFonts w:ascii="Arial" w:hAnsi="Arial" w:cs="Arial"/>
                <w:sz w:val="24"/>
                <w:szCs w:val="24"/>
              </w:rPr>
              <w:t xml:space="preserve">the </w:t>
            </w:r>
            <w:r w:rsidR="0124534F" w:rsidRPr="44FA5855">
              <w:rPr>
                <w:rFonts w:ascii="Arial" w:hAnsi="Arial" w:cs="Arial"/>
                <w:sz w:val="24"/>
                <w:szCs w:val="24"/>
              </w:rPr>
              <w:t xml:space="preserve">following will be requested to contribute </w:t>
            </w:r>
            <w:r w:rsidR="2300CFFA" w:rsidRPr="44FA5855">
              <w:rPr>
                <w:rFonts w:ascii="Arial" w:hAnsi="Arial" w:cs="Arial"/>
                <w:sz w:val="24"/>
                <w:szCs w:val="24"/>
              </w:rPr>
              <w:t xml:space="preserve">to the assessment and provide </w:t>
            </w:r>
            <w:r w:rsidR="0124534F" w:rsidRPr="44FA5855">
              <w:rPr>
                <w:rFonts w:ascii="Arial" w:hAnsi="Arial" w:cs="Arial"/>
                <w:sz w:val="24"/>
                <w:szCs w:val="24"/>
              </w:rPr>
              <w:t>a report/advice:</w:t>
            </w:r>
          </w:p>
          <w:p w14:paraId="3F63ED1F" w14:textId="4D7DB5EC" w:rsidR="44FA5855" w:rsidRDefault="44FA5855" w:rsidP="44FA5855">
            <w:pPr>
              <w:rPr>
                <w:rFonts w:ascii="Arial" w:hAnsi="Arial" w:cs="Arial"/>
                <w:sz w:val="24"/>
                <w:szCs w:val="24"/>
              </w:rPr>
            </w:pPr>
          </w:p>
          <w:p w14:paraId="6713820D" w14:textId="6B3ED14C" w:rsidR="0124534F" w:rsidRDefault="0124534F" w:rsidP="44FA5855">
            <w:pPr>
              <w:pStyle w:val="ListParagraph"/>
              <w:numPr>
                <w:ilvl w:val="0"/>
                <w:numId w:val="1"/>
              </w:numPr>
              <w:rPr>
                <w:rFonts w:ascii="Arial" w:hAnsi="Arial" w:cs="Arial"/>
              </w:rPr>
            </w:pPr>
            <w:r w:rsidRPr="44FA5855">
              <w:rPr>
                <w:rFonts w:ascii="Arial" w:hAnsi="Arial" w:cs="Arial"/>
                <w:sz w:val="24"/>
                <w:szCs w:val="24"/>
              </w:rPr>
              <w:t>Educational setting (if further information is required in addition to application)</w:t>
            </w:r>
          </w:p>
          <w:p w14:paraId="72D20866" w14:textId="585DD4B4" w:rsidR="0124534F" w:rsidRDefault="0124534F" w:rsidP="44FA5855">
            <w:pPr>
              <w:pStyle w:val="ListParagraph"/>
              <w:numPr>
                <w:ilvl w:val="0"/>
                <w:numId w:val="1"/>
              </w:numPr>
              <w:rPr>
                <w:rFonts w:ascii="Arial" w:hAnsi="Arial" w:cs="Arial"/>
              </w:rPr>
            </w:pPr>
            <w:r w:rsidRPr="44FA5855">
              <w:rPr>
                <w:rFonts w:ascii="Arial" w:hAnsi="Arial" w:cs="Arial"/>
                <w:sz w:val="24"/>
                <w:szCs w:val="24"/>
              </w:rPr>
              <w:t>Parents views</w:t>
            </w:r>
          </w:p>
          <w:p w14:paraId="52ED449E" w14:textId="1848AC56" w:rsidR="0124534F" w:rsidRDefault="0124534F" w:rsidP="44FA5855">
            <w:pPr>
              <w:pStyle w:val="ListParagraph"/>
              <w:numPr>
                <w:ilvl w:val="0"/>
                <w:numId w:val="1"/>
              </w:numPr>
              <w:rPr>
                <w:rFonts w:ascii="Arial" w:hAnsi="Arial" w:cs="Arial"/>
              </w:rPr>
            </w:pPr>
            <w:r w:rsidRPr="44FA5855">
              <w:rPr>
                <w:rFonts w:ascii="Arial" w:hAnsi="Arial" w:cs="Arial"/>
                <w:sz w:val="24"/>
                <w:szCs w:val="24"/>
              </w:rPr>
              <w:t>Child/young person’s views</w:t>
            </w:r>
          </w:p>
          <w:p w14:paraId="05DFDCF5" w14:textId="5C3439E6" w:rsidR="0124534F" w:rsidRDefault="0124534F" w:rsidP="44FA5855">
            <w:pPr>
              <w:pStyle w:val="ListParagraph"/>
              <w:numPr>
                <w:ilvl w:val="0"/>
                <w:numId w:val="1"/>
              </w:numPr>
              <w:rPr>
                <w:rFonts w:ascii="Arial" w:hAnsi="Arial" w:cs="Arial"/>
              </w:rPr>
            </w:pPr>
            <w:r w:rsidRPr="44FA5855">
              <w:rPr>
                <w:rFonts w:ascii="Arial" w:hAnsi="Arial" w:cs="Arial"/>
                <w:sz w:val="24"/>
                <w:szCs w:val="24"/>
              </w:rPr>
              <w:t>Educational Psychologist (LA)</w:t>
            </w:r>
          </w:p>
          <w:p w14:paraId="53E914C1" w14:textId="1435A8A8" w:rsidR="0124534F" w:rsidRDefault="0124534F" w:rsidP="44FA5855">
            <w:pPr>
              <w:pStyle w:val="ListParagraph"/>
              <w:numPr>
                <w:ilvl w:val="0"/>
                <w:numId w:val="1"/>
              </w:numPr>
              <w:rPr>
                <w:rFonts w:ascii="Arial" w:hAnsi="Arial" w:cs="Arial"/>
              </w:rPr>
            </w:pPr>
            <w:r w:rsidRPr="44FA5855">
              <w:rPr>
                <w:rFonts w:ascii="Arial" w:hAnsi="Arial" w:cs="Arial"/>
                <w:sz w:val="24"/>
                <w:szCs w:val="24"/>
              </w:rPr>
              <w:t>Social Care</w:t>
            </w:r>
          </w:p>
          <w:p w14:paraId="58B06D18" w14:textId="1B3D54D9" w:rsidR="0124534F" w:rsidRDefault="0124534F" w:rsidP="44FA5855">
            <w:pPr>
              <w:pStyle w:val="ListParagraph"/>
              <w:numPr>
                <w:ilvl w:val="0"/>
                <w:numId w:val="1"/>
              </w:numPr>
              <w:rPr>
                <w:rFonts w:ascii="Arial" w:hAnsi="Arial" w:cs="Arial"/>
              </w:rPr>
            </w:pPr>
            <w:r w:rsidRPr="44FA5855">
              <w:rPr>
                <w:rFonts w:ascii="Arial" w:hAnsi="Arial" w:cs="Arial"/>
                <w:sz w:val="24"/>
                <w:szCs w:val="24"/>
              </w:rPr>
              <w:t>Dedicated Medical Officer</w:t>
            </w:r>
          </w:p>
          <w:p w14:paraId="37F1BFA3" w14:textId="4A7BE324" w:rsidR="3E3EB88A" w:rsidRDefault="3E3EB88A" w:rsidP="44FA5855">
            <w:pPr>
              <w:pStyle w:val="ListParagraph"/>
              <w:numPr>
                <w:ilvl w:val="0"/>
                <w:numId w:val="1"/>
              </w:numPr>
              <w:rPr>
                <w:rFonts w:ascii="Arial" w:hAnsi="Arial" w:cs="Arial"/>
                <w:sz w:val="24"/>
                <w:szCs w:val="24"/>
              </w:rPr>
            </w:pPr>
            <w:r w:rsidRPr="44FA5855">
              <w:rPr>
                <w:rFonts w:ascii="Arial" w:hAnsi="Arial" w:cs="Arial"/>
                <w:sz w:val="24"/>
                <w:szCs w:val="24"/>
              </w:rPr>
              <w:t>Any other as identified by parent</w:t>
            </w:r>
            <w:r w:rsidR="68CB411A" w:rsidRPr="44FA5855">
              <w:rPr>
                <w:rFonts w:ascii="Arial" w:hAnsi="Arial" w:cs="Arial"/>
                <w:sz w:val="24"/>
                <w:szCs w:val="24"/>
              </w:rPr>
              <w:t xml:space="preserve"> and/or panel recommendation</w:t>
            </w:r>
          </w:p>
          <w:p w14:paraId="24D07329" w14:textId="77777777" w:rsidR="0033081B" w:rsidRPr="00B12DC8" w:rsidRDefault="0033081B" w:rsidP="00B12DC8">
            <w:pPr>
              <w:rPr>
                <w:rFonts w:ascii="Arial" w:hAnsi="Arial" w:cs="Arial"/>
                <w:sz w:val="24"/>
                <w:szCs w:val="24"/>
              </w:rPr>
            </w:pPr>
          </w:p>
        </w:tc>
      </w:tr>
      <w:tr w:rsidR="009415C5" w:rsidRPr="005A6941" w14:paraId="783B4811" w14:textId="77777777" w:rsidTr="435490D4">
        <w:tblPrEx>
          <w:shd w:val="clear" w:color="auto" w:fill="8065F1"/>
        </w:tblPrEx>
        <w:tc>
          <w:tcPr>
            <w:tcW w:w="10343" w:type="dxa"/>
            <w:gridSpan w:val="3"/>
            <w:shd w:val="clear" w:color="auto" w:fill="FFD966" w:themeFill="accent4" w:themeFillTint="99"/>
          </w:tcPr>
          <w:p w14:paraId="5A6BE4F4" w14:textId="77777777" w:rsidR="0033081B" w:rsidRPr="00B12DC8" w:rsidRDefault="0033081B" w:rsidP="0085237A">
            <w:pPr>
              <w:rPr>
                <w:rFonts w:ascii="Arial" w:hAnsi="Arial" w:cs="Arial"/>
                <w:b/>
                <w:sz w:val="28"/>
                <w:szCs w:val="28"/>
              </w:rPr>
            </w:pPr>
            <w:bookmarkStart w:id="37" w:name="_Hlk145324557"/>
            <w:bookmarkStart w:id="38" w:name="_Toc130212247"/>
            <w:bookmarkStart w:id="39" w:name="_Hlk129940693"/>
            <w:r w:rsidRPr="00B12DC8">
              <w:rPr>
                <w:rFonts w:ascii="Arial" w:hAnsi="Arial" w:cs="Arial"/>
                <w:b/>
                <w:sz w:val="28"/>
                <w:szCs w:val="28"/>
              </w:rPr>
              <w:t>Scope of the panel</w:t>
            </w:r>
          </w:p>
        </w:tc>
      </w:tr>
      <w:bookmarkEnd w:id="37"/>
      <w:tr w:rsidR="0033081B" w:rsidRPr="00A50DF2" w14:paraId="4A643E36" w14:textId="77777777" w:rsidTr="435490D4">
        <w:tc>
          <w:tcPr>
            <w:tcW w:w="10343" w:type="dxa"/>
            <w:gridSpan w:val="3"/>
          </w:tcPr>
          <w:p w14:paraId="0E3094A0" w14:textId="406E1234" w:rsidR="007C6A3E" w:rsidRDefault="0033081B" w:rsidP="007C6A3E">
            <w:pPr>
              <w:rPr>
                <w:rFonts w:ascii="Arial" w:hAnsi="Arial" w:cs="Arial"/>
                <w:sz w:val="24"/>
                <w:szCs w:val="24"/>
              </w:rPr>
            </w:pPr>
            <w:r w:rsidRPr="00B12DC8">
              <w:rPr>
                <w:rFonts w:ascii="Arial" w:hAnsi="Arial" w:cs="Arial"/>
                <w:sz w:val="24"/>
                <w:szCs w:val="24"/>
              </w:rPr>
              <w:t xml:space="preserve">To consider whether the </w:t>
            </w:r>
            <w:hyperlink r:id="rId14" w:history="1">
              <w:r w:rsidR="001B7B3E" w:rsidRPr="00B12DC8">
                <w:rPr>
                  <w:rStyle w:val="Hyperlink"/>
                  <w:rFonts w:ascii="Arial" w:hAnsi="Arial" w:cs="Arial"/>
                  <w:sz w:val="24"/>
                  <w:szCs w:val="24"/>
                </w:rPr>
                <w:t>Graduated Response</w:t>
              </w:r>
            </w:hyperlink>
            <w:r w:rsidR="001B7B3E" w:rsidRPr="00B12DC8">
              <w:rPr>
                <w:rFonts w:ascii="Arial" w:hAnsi="Arial" w:cs="Arial"/>
                <w:sz w:val="24"/>
                <w:szCs w:val="24"/>
              </w:rPr>
              <w:t xml:space="preserve"> </w:t>
            </w:r>
            <w:r w:rsidRPr="00B12DC8">
              <w:rPr>
                <w:rFonts w:ascii="Arial" w:hAnsi="Arial" w:cs="Arial"/>
                <w:sz w:val="24"/>
                <w:szCs w:val="24"/>
              </w:rPr>
              <w:t xml:space="preserve">process has been followed and </w:t>
            </w:r>
            <w:r w:rsidR="0080402C" w:rsidRPr="00B12DC8">
              <w:rPr>
                <w:rFonts w:ascii="Arial" w:hAnsi="Arial" w:cs="Arial"/>
                <w:sz w:val="24"/>
                <w:szCs w:val="24"/>
              </w:rPr>
              <w:t xml:space="preserve">if </w:t>
            </w:r>
            <w:r w:rsidRPr="00B12DC8">
              <w:rPr>
                <w:rFonts w:ascii="Arial" w:hAnsi="Arial" w:cs="Arial"/>
                <w:sz w:val="24"/>
                <w:szCs w:val="24"/>
              </w:rPr>
              <w:t xml:space="preserve">there is </w:t>
            </w:r>
            <w:r w:rsidR="001B7B3E" w:rsidRPr="00B12DC8">
              <w:rPr>
                <w:rFonts w:ascii="Arial" w:hAnsi="Arial" w:cs="Arial"/>
                <w:sz w:val="24"/>
                <w:szCs w:val="24"/>
              </w:rPr>
              <w:t xml:space="preserve">sufficient </w:t>
            </w:r>
            <w:r w:rsidRPr="00B12DC8">
              <w:rPr>
                <w:rFonts w:ascii="Arial" w:hAnsi="Arial" w:cs="Arial"/>
                <w:sz w:val="24"/>
                <w:szCs w:val="24"/>
              </w:rPr>
              <w:t>evidence to support the request</w:t>
            </w:r>
            <w:r w:rsidR="007859BB" w:rsidRPr="00B12DC8">
              <w:rPr>
                <w:rFonts w:ascii="Arial" w:hAnsi="Arial" w:cs="Arial"/>
                <w:sz w:val="24"/>
                <w:szCs w:val="24"/>
              </w:rPr>
              <w:t>,</w:t>
            </w:r>
            <w:r w:rsidRPr="00B12DC8">
              <w:rPr>
                <w:rFonts w:ascii="Arial" w:hAnsi="Arial" w:cs="Arial"/>
                <w:sz w:val="24"/>
                <w:szCs w:val="24"/>
              </w:rPr>
              <w:t xml:space="preserve"> </w:t>
            </w:r>
            <w:r w:rsidR="007859BB" w:rsidRPr="00B12DC8">
              <w:rPr>
                <w:rFonts w:ascii="Arial" w:hAnsi="Arial" w:cs="Arial"/>
                <w:sz w:val="24"/>
                <w:szCs w:val="24"/>
              </w:rPr>
              <w:t>which</w:t>
            </w:r>
            <w:r w:rsidRPr="00B12DC8">
              <w:rPr>
                <w:rFonts w:ascii="Arial" w:hAnsi="Arial" w:cs="Arial"/>
                <w:sz w:val="24"/>
                <w:szCs w:val="24"/>
              </w:rPr>
              <w:t xml:space="preserve"> demonstrates that despite relevant and purposeful action to identify, assess and meet the special educational needs of the child or young person, expected progress has not been made. </w:t>
            </w:r>
            <w:r w:rsidR="00823D84" w:rsidRPr="00B12DC8">
              <w:rPr>
                <w:rFonts w:ascii="Arial" w:hAnsi="Arial" w:cs="Arial"/>
                <w:sz w:val="24"/>
                <w:szCs w:val="24"/>
              </w:rPr>
              <w:t>The members of the panel will consider whether</w:t>
            </w:r>
            <w:r w:rsidR="000F6631">
              <w:rPr>
                <w:rFonts w:ascii="Arial" w:hAnsi="Arial" w:cs="Arial"/>
                <w:sz w:val="24"/>
                <w:szCs w:val="24"/>
              </w:rPr>
              <w:t xml:space="preserve"> support from outside agencies, such as SEN A</w:t>
            </w:r>
            <w:r w:rsidR="00F8222E">
              <w:rPr>
                <w:rFonts w:ascii="Arial" w:hAnsi="Arial" w:cs="Arial"/>
                <w:sz w:val="24"/>
                <w:szCs w:val="24"/>
              </w:rPr>
              <w:t>dvice and Support Panel (ASAP)</w:t>
            </w:r>
            <w:r w:rsidR="005C14CC">
              <w:rPr>
                <w:rFonts w:ascii="Arial" w:hAnsi="Arial" w:cs="Arial"/>
                <w:sz w:val="24"/>
                <w:szCs w:val="24"/>
              </w:rPr>
              <w:t xml:space="preserve"> have been sought and the recommendations implemented for a</w:t>
            </w:r>
            <w:r w:rsidR="00A562FB">
              <w:rPr>
                <w:rFonts w:ascii="Arial" w:hAnsi="Arial" w:cs="Arial"/>
                <w:sz w:val="24"/>
                <w:szCs w:val="24"/>
              </w:rPr>
              <w:t xml:space="preserve"> sufficient </w:t>
            </w:r>
            <w:r w:rsidR="00A74556">
              <w:rPr>
                <w:rFonts w:ascii="Arial" w:hAnsi="Arial" w:cs="Arial"/>
                <w:sz w:val="24"/>
                <w:szCs w:val="24"/>
              </w:rPr>
              <w:t>period</w:t>
            </w:r>
            <w:r w:rsidR="00A562FB">
              <w:rPr>
                <w:rFonts w:ascii="Arial" w:hAnsi="Arial" w:cs="Arial"/>
                <w:sz w:val="24"/>
                <w:szCs w:val="24"/>
              </w:rPr>
              <w:t>. As well as whether</w:t>
            </w:r>
            <w:r w:rsidR="00823D84" w:rsidRPr="00B12DC8">
              <w:rPr>
                <w:rFonts w:ascii="Arial" w:hAnsi="Arial" w:cs="Arial"/>
                <w:sz w:val="24"/>
                <w:szCs w:val="24"/>
              </w:rPr>
              <w:t xml:space="preserve"> </w:t>
            </w:r>
            <w:r w:rsidR="007C6A3E">
              <w:rPr>
                <w:rFonts w:ascii="Arial" w:hAnsi="Arial" w:cs="Arial"/>
                <w:sz w:val="24"/>
                <w:szCs w:val="24"/>
              </w:rPr>
              <w:t xml:space="preserve">the </w:t>
            </w:r>
            <w:hyperlink r:id="rId15" w:history="1">
              <w:r w:rsidR="007C6A3E" w:rsidRPr="00FC39C8">
                <w:rPr>
                  <w:rStyle w:val="Hyperlink"/>
                  <w:rFonts w:ascii="Arial" w:hAnsi="Arial" w:cs="Arial"/>
                  <w:sz w:val="24"/>
                  <w:szCs w:val="24"/>
                </w:rPr>
                <w:t>Universally Available Provision</w:t>
              </w:r>
            </w:hyperlink>
            <w:r w:rsidR="007C6A3E">
              <w:rPr>
                <w:rFonts w:ascii="Arial" w:hAnsi="Arial" w:cs="Arial"/>
                <w:sz w:val="24"/>
                <w:szCs w:val="24"/>
              </w:rPr>
              <w:t xml:space="preserve"> and </w:t>
            </w:r>
            <w:hyperlink r:id="rId16" w:history="1">
              <w:r w:rsidR="007C6A3E" w:rsidRPr="006A08DB">
                <w:rPr>
                  <w:rStyle w:val="Hyperlink"/>
                  <w:rFonts w:ascii="Arial" w:hAnsi="Arial" w:cs="Arial"/>
                  <w:sz w:val="24"/>
                  <w:szCs w:val="24"/>
                </w:rPr>
                <w:t>Descriptors of Need</w:t>
              </w:r>
            </w:hyperlink>
            <w:r w:rsidR="007C6A3E">
              <w:rPr>
                <w:rFonts w:ascii="Arial" w:hAnsi="Arial" w:cs="Arial"/>
                <w:sz w:val="24"/>
                <w:szCs w:val="24"/>
              </w:rPr>
              <w:t xml:space="preserve"> have been used to support the child at a SEN Support Level, before deciding if the needs are above and beyond what would be expected in an education setting.</w:t>
            </w:r>
          </w:p>
          <w:p w14:paraId="1548B5CE" w14:textId="78C26C81" w:rsidR="0033081B" w:rsidRPr="00B12DC8" w:rsidRDefault="0033081B" w:rsidP="0085237A">
            <w:pPr>
              <w:rPr>
                <w:rFonts w:ascii="Arial" w:hAnsi="Arial" w:cs="Arial"/>
                <w:sz w:val="24"/>
                <w:szCs w:val="24"/>
              </w:rPr>
            </w:pPr>
          </w:p>
          <w:p w14:paraId="21735C9B" w14:textId="18F798F5" w:rsidR="0033081B" w:rsidRPr="00B12DC8" w:rsidRDefault="0033081B" w:rsidP="0085237A">
            <w:pPr>
              <w:rPr>
                <w:rFonts w:ascii="Arial" w:eastAsiaTheme="minorHAnsi" w:hAnsi="Arial" w:cs="Arial"/>
                <w:sz w:val="24"/>
                <w:szCs w:val="24"/>
              </w:rPr>
            </w:pPr>
            <w:r w:rsidRPr="00B12DC8">
              <w:rPr>
                <w:rFonts w:ascii="Arial" w:hAnsi="Arial" w:cs="Arial"/>
                <w:sz w:val="24"/>
                <w:szCs w:val="24"/>
              </w:rPr>
              <w:t xml:space="preserve">To do the above panel will apply the </w:t>
            </w:r>
            <w:hyperlink w:anchor="_Appendix_1_Panel" w:history="1">
              <w:r w:rsidR="001B7B3E" w:rsidRPr="00B12DC8">
                <w:rPr>
                  <w:rStyle w:val="Hyperlink"/>
                  <w:rFonts w:ascii="Arial" w:hAnsi="Arial" w:cs="Arial"/>
                  <w:sz w:val="24"/>
                  <w:szCs w:val="24"/>
                </w:rPr>
                <w:t>Panel Decision Guide</w:t>
              </w:r>
            </w:hyperlink>
            <w:r w:rsidRPr="00B12DC8">
              <w:rPr>
                <w:rFonts w:ascii="Arial" w:hAnsi="Arial" w:cs="Arial"/>
                <w:sz w:val="24"/>
                <w:szCs w:val="24"/>
              </w:rPr>
              <w:t xml:space="preserve"> </w:t>
            </w:r>
          </w:p>
          <w:p w14:paraId="6EB451DA" w14:textId="77777777" w:rsidR="00B12DC8" w:rsidRDefault="00B12DC8" w:rsidP="0085237A">
            <w:pPr>
              <w:rPr>
                <w:rFonts w:ascii="Arial" w:hAnsi="Arial" w:cs="Arial"/>
                <w:b/>
                <w:bCs/>
                <w:sz w:val="24"/>
                <w:szCs w:val="24"/>
              </w:rPr>
            </w:pPr>
          </w:p>
          <w:p w14:paraId="17B75DA5" w14:textId="2CA49689" w:rsidR="00DA17A1" w:rsidRDefault="00DA17A1" w:rsidP="00DA17A1">
            <w:pPr>
              <w:rPr>
                <w:rFonts w:ascii="Arial" w:hAnsi="Arial" w:cs="Arial"/>
                <w:sz w:val="24"/>
                <w:szCs w:val="24"/>
              </w:rPr>
            </w:pPr>
            <w:r w:rsidRPr="00221E21">
              <w:rPr>
                <w:rFonts w:ascii="Arial" w:hAnsi="Arial" w:cs="Arial"/>
                <w:sz w:val="24"/>
                <w:szCs w:val="24"/>
              </w:rPr>
              <w:t xml:space="preserve">Where </w:t>
            </w:r>
            <w:r w:rsidRPr="00221E21">
              <w:rPr>
                <w:rFonts w:ascii="Arial" w:hAnsi="Arial" w:cs="Arial"/>
                <w:b/>
                <w:bCs/>
                <w:sz w:val="24"/>
                <w:szCs w:val="24"/>
              </w:rPr>
              <w:t>International new arrivals (INA)</w:t>
            </w:r>
            <w:r w:rsidR="000D7B9C" w:rsidRPr="00221E21">
              <w:rPr>
                <w:rFonts w:ascii="Arial" w:hAnsi="Arial" w:cs="Arial"/>
                <w:sz w:val="24"/>
                <w:szCs w:val="24"/>
              </w:rPr>
              <w:t xml:space="preserve"> have been identified</w:t>
            </w:r>
            <w:r w:rsidR="002322FB" w:rsidRPr="00221E21">
              <w:rPr>
                <w:rFonts w:ascii="Arial" w:hAnsi="Arial" w:cs="Arial"/>
                <w:sz w:val="24"/>
                <w:szCs w:val="24"/>
              </w:rPr>
              <w:t xml:space="preserve">, </w:t>
            </w:r>
            <w:r w:rsidR="00B305D0" w:rsidRPr="00221E21">
              <w:rPr>
                <w:rFonts w:ascii="Arial" w:hAnsi="Arial" w:cs="Arial"/>
                <w:sz w:val="24"/>
                <w:szCs w:val="24"/>
              </w:rPr>
              <w:t>an assessment request will be processed and discussed during this panel meeting.</w:t>
            </w:r>
          </w:p>
          <w:p w14:paraId="5CF334AB" w14:textId="77777777" w:rsidR="002E4882" w:rsidRDefault="002E4882" w:rsidP="00DA17A1">
            <w:pPr>
              <w:rPr>
                <w:rFonts w:ascii="Arial" w:hAnsi="Arial" w:cs="Arial"/>
                <w:sz w:val="24"/>
                <w:szCs w:val="24"/>
              </w:rPr>
            </w:pPr>
          </w:p>
          <w:p w14:paraId="02D573E8" w14:textId="09F3660C" w:rsidR="002E4882" w:rsidRPr="001A2BD1" w:rsidRDefault="32E30F45" w:rsidP="44FA5855">
            <w:pPr>
              <w:rPr>
                <w:rFonts w:ascii="Arial" w:hAnsi="Arial" w:cs="Arial"/>
                <w:b/>
                <w:bCs/>
                <w:sz w:val="24"/>
                <w:szCs w:val="24"/>
              </w:rPr>
            </w:pPr>
            <w:r w:rsidRPr="001A2BD1">
              <w:rPr>
                <w:rFonts w:ascii="Arial" w:hAnsi="Arial" w:cs="Arial"/>
                <w:b/>
                <w:bCs/>
                <w:sz w:val="24"/>
                <w:szCs w:val="24"/>
              </w:rPr>
              <w:t>Capped case numbers</w:t>
            </w:r>
          </w:p>
          <w:p w14:paraId="3201E46F" w14:textId="34BE75A4" w:rsidR="002E4882" w:rsidRPr="001A2BD1" w:rsidRDefault="4A2D349A" w:rsidP="44FA5855">
            <w:pPr>
              <w:rPr>
                <w:rFonts w:ascii="Arial" w:hAnsi="Arial" w:cs="Arial"/>
                <w:sz w:val="24"/>
                <w:szCs w:val="24"/>
              </w:rPr>
            </w:pPr>
            <w:r w:rsidRPr="435490D4">
              <w:rPr>
                <w:rFonts w:ascii="Arial" w:hAnsi="Arial" w:cs="Arial"/>
                <w:sz w:val="24"/>
                <w:szCs w:val="24"/>
              </w:rPr>
              <w:t xml:space="preserve">To ensure there is sufficient time to discuss </w:t>
            </w:r>
            <w:r w:rsidR="573CFEFE" w:rsidRPr="435490D4">
              <w:rPr>
                <w:rFonts w:ascii="Arial" w:hAnsi="Arial" w:cs="Arial"/>
                <w:sz w:val="24"/>
                <w:szCs w:val="24"/>
              </w:rPr>
              <w:t>all</w:t>
            </w:r>
            <w:r w:rsidRPr="435490D4">
              <w:rPr>
                <w:rFonts w:ascii="Arial" w:hAnsi="Arial" w:cs="Arial"/>
                <w:sz w:val="24"/>
                <w:szCs w:val="24"/>
              </w:rPr>
              <w:t xml:space="preserve"> the cases presented</w:t>
            </w:r>
            <w:r w:rsidR="126E66C0" w:rsidRPr="435490D4">
              <w:rPr>
                <w:rFonts w:ascii="Arial" w:hAnsi="Arial" w:cs="Arial"/>
                <w:sz w:val="24"/>
                <w:szCs w:val="24"/>
              </w:rPr>
              <w:t xml:space="preserve"> and allow robust decisions to be made, cases will be capped at </w:t>
            </w:r>
            <w:r w:rsidR="573CFEFE" w:rsidRPr="435490D4">
              <w:rPr>
                <w:rFonts w:ascii="Arial" w:hAnsi="Arial" w:cs="Arial"/>
                <w:sz w:val="24"/>
                <w:szCs w:val="24"/>
              </w:rPr>
              <w:t>20.</w:t>
            </w:r>
            <w:r w:rsidR="70C3EF72" w:rsidRPr="435490D4">
              <w:rPr>
                <w:rFonts w:ascii="Arial" w:hAnsi="Arial" w:cs="Arial"/>
                <w:sz w:val="24"/>
                <w:szCs w:val="24"/>
              </w:rPr>
              <w:t xml:space="preserve"> Where timescales will be negatively impacted, this will be reviewed on a </w:t>
            </w:r>
            <w:r w:rsidR="65DFBD60" w:rsidRPr="435490D4">
              <w:rPr>
                <w:rFonts w:ascii="Arial" w:hAnsi="Arial" w:cs="Arial"/>
                <w:sz w:val="24"/>
                <w:szCs w:val="24"/>
              </w:rPr>
              <w:t>week-by-week</w:t>
            </w:r>
            <w:r w:rsidR="70C3EF72" w:rsidRPr="435490D4">
              <w:rPr>
                <w:rFonts w:ascii="Arial" w:hAnsi="Arial" w:cs="Arial"/>
                <w:sz w:val="24"/>
                <w:szCs w:val="24"/>
              </w:rPr>
              <w:t xml:space="preserve"> basis.</w:t>
            </w:r>
          </w:p>
          <w:p w14:paraId="27EBAF78" w14:textId="77777777" w:rsidR="00DA17A1" w:rsidRPr="00B12DC8" w:rsidRDefault="00DA17A1" w:rsidP="0085237A">
            <w:pPr>
              <w:rPr>
                <w:rFonts w:ascii="Arial" w:hAnsi="Arial" w:cs="Arial"/>
                <w:b/>
                <w:bCs/>
                <w:sz w:val="24"/>
                <w:szCs w:val="24"/>
              </w:rPr>
            </w:pPr>
          </w:p>
          <w:p w14:paraId="0AE70129" w14:textId="77777777" w:rsidR="002C3B97" w:rsidRDefault="002C3B97" w:rsidP="002C3B97">
            <w:pPr>
              <w:rPr>
                <w:rStyle w:val="eop"/>
                <w:rFonts w:ascii="Arial" w:hAnsi="Arial" w:cs="Arial"/>
                <w:b/>
                <w:bCs/>
                <w:color w:val="000000"/>
                <w:sz w:val="24"/>
                <w:szCs w:val="24"/>
                <w:shd w:val="clear" w:color="auto" w:fill="FFFFFF"/>
              </w:rPr>
            </w:pPr>
            <w:r w:rsidRPr="00FE6056">
              <w:rPr>
                <w:rStyle w:val="eop"/>
                <w:rFonts w:ascii="Arial" w:hAnsi="Arial" w:cs="Arial"/>
                <w:b/>
                <w:bCs/>
                <w:color w:val="000000"/>
                <w:sz w:val="24"/>
                <w:szCs w:val="24"/>
                <w:shd w:val="clear" w:color="auto" w:fill="FFFFFF"/>
              </w:rPr>
              <w:t>Quorum</w:t>
            </w:r>
          </w:p>
          <w:p w14:paraId="2D0E6651" w14:textId="77777777" w:rsidR="003C2D0C" w:rsidRPr="00FE6056" w:rsidRDefault="003C2D0C" w:rsidP="002C3B97">
            <w:pPr>
              <w:rPr>
                <w:rStyle w:val="eop"/>
                <w:rFonts w:ascii="Arial" w:hAnsi="Arial" w:cs="Arial"/>
                <w:b/>
                <w:bCs/>
                <w:color w:val="000000"/>
                <w:sz w:val="24"/>
                <w:szCs w:val="24"/>
                <w:shd w:val="clear" w:color="auto" w:fill="FFFFFF"/>
              </w:rPr>
            </w:pPr>
          </w:p>
          <w:p w14:paraId="5B2447F3" w14:textId="133BD6ED" w:rsidR="002C3B97" w:rsidRPr="0049066F" w:rsidRDefault="6BF893C4" w:rsidP="002C3B97">
            <w:pPr>
              <w:rPr>
                <w:rFonts w:ascii="Arial" w:eastAsia="Calibri" w:hAnsi="Arial" w:cs="Arial"/>
                <w:sz w:val="24"/>
                <w:szCs w:val="24"/>
              </w:rPr>
            </w:pPr>
            <w:r w:rsidRPr="385268B4">
              <w:rPr>
                <w:rFonts w:ascii="Arial" w:eastAsia="Calibri" w:hAnsi="Arial" w:cs="Arial"/>
                <w:sz w:val="24"/>
                <w:szCs w:val="24"/>
              </w:rPr>
              <w:t xml:space="preserve">The panel chair holds the responsibility of determining whether the panel is quorate, this will ensure robust decision making. </w:t>
            </w:r>
            <w:r w:rsidR="0532B727" w:rsidRPr="385268B4">
              <w:rPr>
                <w:rFonts w:ascii="Arial" w:eastAsia="Calibri" w:hAnsi="Arial" w:cs="Arial"/>
                <w:sz w:val="24"/>
                <w:szCs w:val="24"/>
              </w:rPr>
              <w:t>To</w:t>
            </w:r>
            <w:r w:rsidRPr="385268B4">
              <w:rPr>
                <w:rFonts w:ascii="Arial" w:eastAsia="Calibri" w:hAnsi="Arial" w:cs="Arial"/>
                <w:sz w:val="24"/>
                <w:szCs w:val="24"/>
              </w:rPr>
              <w:t xml:space="preserve"> be</w:t>
            </w:r>
            <w:r w:rsidR="1F853087" w:rsidRPr="385268B4">
              <w:rPr>
                <w:rFonts w:ascii="Arial" w:eastAsia="Calibri" w:hAnsi="Arial" w:cs="Arial"/>
                <w:sz w:val="24"/>
                <w:szCs w:val="24"/>
              </w:rPr>
              <w:t xml:space="preserve"> quorate, at least one representative must be present from each of the following key teams: Newcastle SEND (Special Educational Needs and Disabilities), Educational Psychology, Social Care, and </w:t>
            </w:r>
            <w:proofErr w:type="gramStart"/>
            <w:r w:rsidR="1F853087" w:rsidRPr="385268B4">
              <w:rPr>
                <w:rFonts w:ascii="Arial" w:eastAsia="Calibri" w:hAnsi="Arial" w:cs="Arial"/>
                <w:sz w:val="24"/>
                <w:szCs w:val="24"/>
              </w:rPr>
              <w:t>Health</w:t>
            </w:r>
            <w:r w:rsidR="2B3CCCFB" w:rsidRPr="385268B4">
              <w:rPr>
                <w:rFonts w:ascii="Arial" w:eastAsia="Calibri" w:hAnsi="Arial" w:cs="Arial"/>
                <w:sz w:val="24"/>
                <w:szCs w:val="24"/>
              </w:rPr>
              <w:t xml:space="preserve"> .</w:t>
            </w:r>
            <w:r w:rsidR="1F853087" w:rsidRPr="385268B4">
              <w:rPr>
                <w:rFonts w:ascii="Arial" w:eastAsia="Calibri" w:hAnsi="Arial" w:cs="Arial"/>
                <w:sz w:val="24"/>
                <w:szCs w:val="24"/>
              </w:rPr>
              <w:t>This</w:t>
            </w:r>
            <w:proofErr w:type="gramEnd"/>
            <w:r w:rsidR="1F853087" w:rsidRPr="385268B4">
              <w:rPr>
                <w:rFonts w:ascii="Arial" w:eastAsia="Calibri" w:hAnsi="Arial" w:cs="Arial"/>
                <w:sz w:val="24"/>
                <w:szCs w:val="24"/>
              </w:rPr>
              <w:t xml:space="preserve"> multi-disciplinary representation is essential to ensure that a comprehensive range of perspectives and expertise is available when discussing each case.</w:t>
            </w:r>
            <w:r w:rsidR="6E3CD506" w:rsidRPr="385268B4">
              <w:rPr>
                <w:rFonts w:ascii="Arial" w:eastAsia="Calibri" w:hAnsi="Arial" w:cs="Arial"/>
                <w:sz w:val="24"/>
                <w:szCs w:val="24"/>
              </w:rPr>
              <w:t xml:space="preserve"> </w:t>
            </w:r>
          </w:p>
          <w:p w14:paraId="19E92F1D" w14:textId="77777777" w:rsidR="002C3B97" w:rsidRPr="0049066F" w:rsidRDefault="002C3B97" w:rsidP="002C3B97">
            <w:pPr>
              <w:rPr>
                <w:rFonts w:ascii="Arial" w:eastAsia="Calibri" w:hAnsi="Arial" w:cs="Arial"/>
                <w:sz w:val="24"/>
                <w:szCs w:val="24"/>
              </w:rPr>
            </w:pPr>
          </w:p>
          <w:p w14:paraId="40D22C92" w14:textId="1ED7C02E" w:rsidR="00D170CE" w:rsidRDefault="00D170CE" w:rsidP="00D170CE">
            <w:pPr>
              <w:rPr>
                <w:rFonts w:ascii="Arial" w:eastAsia="Calibri" w:hAnsi="Arial" w:cs="Arial"/>
                <w:sz w:val="24"/>
                <w:szCs w:val="24"/>
              </w:rPr>
            </w:pPr>
            <w:r w:rsidRPr="0049066F">
              <w:rPr>
                <w:rFonts w:ascii="Arial" w:eastAsia="Calibri" w:hAnsi="Arial" w:cs="Arial"/>
                <w:sz w:val="24"/>
                <w:szCs w:val="24"/>
              </w:rPr>
              <w:t>If, for any reason, the panel is unable to meet the necessary quorum due to the absence of a representative from one or more of the required teams, the affected/pertinent cases scheduled for discussion during that session will be deferred to the next available panel meeting.</w:t>
            </w:r>
          </w:p>
          <w:p w14:paraId="526E81C6" w14:textId="77777777" w:rsidR="00D170CE" w:rsidRPr="0049066F" w:rsidRDefault="00D170CE" w:rsidP="00D170CE">
            <w:pPr>
              <w:rPr>
                <w:rFonts w:ascii="Arial" w:eastAsia="Calibri" w:hAnsi="Arial" w:cs="Arial"/>
                <w:sz w:val="24"/>
                <w:szCs w:val="24"/>
              </w:rPr>
            </w:pPr>
          </w:p>
          <w:p w14:paraId="21C12C5A" w14:textId="0D4F0FE6" w:rsidR="002C3B97" w:rsidRPr="0049066F" w:rsidRDefault="18714FE0" w:rsidP="002C3B97">
            <w:pPr>
              <w:rPr>
                <w:rFonts w:ascii="Arial" w:eastAsia="Calibri" w:hAnsi="Arial" w:cs="Arial"/>
                <w:sz w:val="24"/>
                <w:szCs w:val="24"/>
              </w:rPr>
            </w:pPr>
            <w:r w:rsidRPr="44FA5855">
              <w:rPr>
                <w:rFonts w:ascii="Arial" w:eastAsia="Calibri" w:hAnsi="Arial" w:cs="Arial"/>
                <w:sz w:val="24"/>
                <w:szCs w:val="24"/>
              </w:rPr>
              <w:t xml:space="preserve">During term time, school representatives are expected to be available and to participate in panel discussions, sharing their insights and opinions on cases where relevant. It is also essential that there are representatives from specialist and mainstream schools as well as a mix of primary and secondary specialists. It is however important to note that the attendance of school representatives is not mandatory during school holidays, even if the panel is scheduled to go ahead. This flexibility allows the panel to continue operating during periods when schools are not in </w:t>
            </w:r>
            <w:r w:rsidR="3EC5AA95" w:rsidRPr="44FA5855">
              <w:rPr>
                <w:rFonts w:ascii="Arial" w:eastAsia="Calibri" w:hAnsi="Arial" w:cs="Arial"/>
                <w:sz w:val="24"/>
                <w:szCs w:val="24"/>
              </w:rPr>
              <w:t>attendance</w:t>
            </w:r>
            <w:r w:rsidRPr="44FA5855">
              <w:rPr>
                <w:rFonts w:ascii="Arial" w:eastAsia="Calibri" w:hAnsi="Arial" w:cs="Arial"/>
                <w:sz w:val="24"/>
                <w:szCs w:val="24"/>
              </w:rPr>
              <w:t xml:space="preserve"> without putting undue pressure on school staff.</w:t>
            </w:r>
          </w:p>
          <w:p w14:paraId="5DB5F2C0" w14:textId="77777777" w:rsidR="002C3B97" w:rsidRPr="0049066F" w:rsidRDefault="002C3B97" w:rsidP="002C3B97">
            <w:pPr>
              <w:rPr>
                <w:rFonts w:ascii="Arial" w:eastAsia="Calibri" w:hAnsi="Arial" w:cs="Arial"/>
                <w:sz w:val="24"/>
                <w:szCs w:val="24"/>
              </w:rPr>
            </w:pPr>
          </w:p>
          <w:p w14:paraId="282E94D4" w14:textId="77777777" w:rsidR="002C3B97" w:rsidRPr="0049066F" w:rsidRDefault="002C3B97" w:rsidP="002C3B97">
            <w:pPr>
              <w:rPr>
                <w:rFonts w:ascii="Arial" w:eastAsia="Calibri" w:hAnsi="Arial" w:cs="Arial"/>
                <w:sz w:val="24"/>
                <w:szCs w:val="24"/>
              </w:rPr>
            </w:pPr>
            <w:r w:rsidRPr="0049066F">
              <w:rPr>
                <w:rFonts w:ascii="Arial" w:eastAsia="Calibri" w:hAnsi="Arial" w:cs="Arial"/>
                <w:sz w:val="24"/>
                <w:szCs w:val="24"/>
              </w:rPr>
              <w:t>In rare or exceptional circumstances, if the chair determines that there is insufficient representation for the panel to function effectively e.g. no representation from a key stakeholder or group of stakeholders— meaning that the panel cannot proceed with a fair or informed discussion due to missing expertise or input — those cases will be rescheduled to the next panel in their entirety. These deferred cases will be given priority at the following meeting to ensure that they are dealt with in a timely manner.</w:t>
            </w:r>
          </w:p>
          <w:p w14:paraId="0F5B890F" w14:textId="77777777" w:rsidR="002C3B97" w:rsidRDefault="002C3B97" w:rsidP="0085237A">
            <w:pPr>
              <w:rPr>
                <w:rFonts w:ascii="Arial" w:hAnsi="Arial" w:cs="Arial"/>
                <w:b/>
                <w:bCs/>
                <w:sz w:val="24"/>
                <w:szCs w:val="24"/>
              </w:rPr>
            </w:pPr>
          </w:p>
          <w:p w14:paraId="61B465B2" w14:textId="32B61BF6" w:rsidR="0033081B" w:rsidRPr="00B12DC8" w:rsidRDefault="0033081B" w:rsidP="0085237A">
            <w:pPr>
              <w:rPr>
                <w:rFonts w:ascii="Arial" w:hAnsi="Arial" w:cs="Arial"/>
                <w:b/>
                <w:bCs/>
                <w:sz w:val="24"/>
                <w:szCs w:val="24"/>
              </w:rPr>
            </w:pPr>
            <w:r w:rsidRPr="00B12DC8">
              <w:rPr>
                <w:rFonts w:ascii="Arial" w:hAnsi="Arial" w:cs="Arial"/>
                <w:b/>
                <w:bCs/>
                <w:sz w:val="24"/>
                <w:szCs w:val="24"/>
              </w:rPr>
              <w:t>Exceptions</w:t>
            </w:r>
          </w:p>
          <w:p w14:paraId="60AE5120" w14:textId="01DD6E30" w:rsidR="0033081B" w:rsidRPr="00B12DC8" w:rsidRDefault="0033081B" w:rsidP="0085237A">
            <w:pPr>
              <w:rPr>
                <w:rFonts w:ascii="Arial" w:hAnsi="Arial" w:cs="Arial"/>
                <w:b/>
                <w:bCs/>
                <w:sz w:val="24"/>
                <w:szCs w:val="24"/>
              </w:rPr>
            </w:pPr>
            <w:r w:rsidRPr="00B12DC8">
              <w:rPr>
                <w:rFonts w:ascii="Arial" w:hAnsi="Arial" w:cs="Arial"/>
                <w:sz w:val="24"/>
                <w:szCs w:val="24"/>
              </w:rPr>
              <w:t xml:space="preserve">There is a recognition that there will be times that decisions will need to be made outside of the EHC Panel’s scheduled meetings, to ensure that provision for a child or young person’s needs are considered urgently. </w:t>
            </w:r>
          </w:p>
          <w:p w14:paraId="6CA1F9C1" w14:textId="6DB3A3C0" w:rsidR="00704E01" w:rsidRPr="00B12DC8" w:rsidRDefault="0033081B" w:rsidP="0085237A">
            <w:pPr>
              <w:rPr>
                <w:rFonts w:ascii="Arial" w:hAnsi="Arial" w:cs="Arial"/>
                <w:b/>
                <w:bCs/>
                <w:sz w:val="24"/>
                <w:szCs w:val="24"/>
              </w:rPr>
            </w:pPr>
            <w:r w:rsidRPr="00B12DC8">
              <w:rPr>
                <w:rFonts w:ascii="Arial" w:hAnsi="Arial" w:cs="Arial"/>
                <w:sz w:val="24"/>
                <w:szCs w:val="24"/>
              </w:rPr>
              <w:t xml:space="preserve">For information and transparency, any decisions made outside of the EHC panel framework will be </w:t>
            </w:r>
            <w:r w:rsidR="00286033" w:rsidRPr="00B12DC8">
              <w:rPr>
                <w:rFonts w:ascii="Arial" w:hAnsi="Arial" w:cs="Arial"/>
                <w:sz w:val="24"/>
                <w:szCs w:val="24"/>
              </w:rPr>
              <w:t xml:space="preserve">submitted by the SEN Caseworker. A </w:t>
            </w:r>
            <w:hyperlink w:anchor="_Appendix_2_Management" w:history="1">
              <w:r w:rsidR="00286033" w:rsidRPr="00B12DC8">
                <w:rPr>
                  <w:rStyle w:val="Hyperlink"/>
                  <w:rFonts w:ascii="Arial" w:hAnsi="Arial" w:cs="Arial"/>
                  <w:sz w:val="24"/>
                  <w:szCs w:val="24"/>
                </w:rPr>
                <w:t>Decision made outside of EHCP panel</w:t>
              </w:r>
            </w:hyperlink>
            <w:r w:rsidR="00286033" w:rsidRPr="00B12DC8">
              <w:rPr>
                <w:rFonts w:ascii="Arial" w:hAnsi="Arial" w:cs="Arial"/>
                <w:sz w:val="24"/>
                <w:szCs w:val="24"/>
              </w:rPr>
              <w:t xml:space="preserve"> document and submit it to the SAR Manager or Senior Practitioner to agree. Once this is returned, the document MUST be uploaded to Capita.</w:t>
            </w:r>
            <w:r w:rsidRPr="00B12DC8">
              <w:rPr>
                <w:rFonts w:ascii="Arial" w:hAnsi="Arial" w:cs="Arial"/>
                <w:sz w:val="24"/>
                <w:szCs w:val="24"/>
              </w:rPr>
              <w:t xml:space="preserve"> </w:t>
            </w:r>
            <w:r w:rsidR="00286033" w:rsidRPr="00B12DC8">
              <w:rPr>
                <w:rFonts w:ascii="Arial" w:hAnsi="Arial" w:cs="Arial"/>
                <w:sz w:val="24"/>
                <w:szCs w:val="24"/>
              </w:rPr>
              <w:t>This will include decisions made following Mediation or Tribunal.</w:t>
            </w:r>
          </w:p>
          <w:p w14:paraId="570FECC2" w14:textId="5DA19CBD" w:rsidR="00286033" w:rsidRDefault="005E4A24" w:rsidP="0085237A">
            <w:pPr>
              <w:rPr>
                <w:rStyle w:val="eop"/>
                <w:rFonts w:ascii="Arial" w:hAnsi="Arial" w:cs="Arial"/>
                <w:color w:val="000000"/>
                <w:sz w:val="24"/>
                <w:szCs w:val="24"/>
                <w:shd w:val="clear" w:color="auto" w:fill="FFFFFF"/>
              </w:rPr>
            </w:pPr>
            <w:r w:rsidRPr="00B12DC8">
              <w:rPr>
                <w:rStyle w:val="normaltextrun"/>
                <w:rFonts w:ascii="Arial" w:hAnsi="Arial" w:cs="Arial"/>
                <w:color w:val="000000"/>
                <w:sz w:val="24"/>
                <w:szCs w:val="24"/>
                <w:shd w:val="clear" w:color="auto" w:fill="FFFFFF"/>
              </w:rPr>
              <w:t>During the school holidays, panel meetings will be avoided if possible</w:t>
            </w:r>
            <w:r w:rsidR="00704E01" w:rsidRPr="00B12DC8">
              <w:rPr>
                <w:rStyle w:val="normaltextrun"/>
                <w:rFonts w:ascii="Arial" w:hAnsi="Arial" w:cs="Arial"/>
                <w:color w:val="000000"/>
                <w:sz w:val="24"/>
                <w:szCs w:val="24"/>
                <w:shd w:val="clear" w:color="auto" w:fill="FFFFFF"/>
              </w:rPr>
              <w:t xml:space="preserve"> unless this will exceed statutory timescales.</w:t>
            </w:r>
            <w:r w:rsidRPr="00B12DC8">
              <w:rPr>
                <w:rStyle w:val="eop"/>
                <w:rFonts w:ascii="Arial" w:hAnsi="Arial" w:cs="Arial"/>
                <w:color w:val="000000"/>
                <w:sz w:val="24"/>
                <w:szCs w:val="24"/>
                <w:shd w:val="clear" w:color="auto" w:fill="FFFFFF"/>
              </w:rPr>
              <w:t> </w:t>
            </w:r>
          </w:p>
          <w:p w14:paraId="79302309" w14:textId="77777777" w:rsidR="00722354" w:rsidRDefault="00722354" w:rsidP="0085237A">
            <w:pPr>
              <w:rPr>
                <w:rStyle w:val="eop"/>
                <w:rFonts w:ascii="Arial" w:hAnsi="Arial" w:cs="Arial"/>
                <w:color w:val="000000"/>
                <w:sz w:val="24"/>
                <w:szCs w:val="24"/>
                <w:shd w:val="clear" w:color="auto" w:fill="FFFFFF"/>
              </w:rPr>
            </w:pPr>
          </w:p>
          <w:p w14:paraId="08373E78" w14:textId="5F161149" w:rsidR="00704E01" w:rsidRPr="00546698" w:rsidRDefault="00704E01" w:rsidP="0085237A">
            <w:pPr>
              <w:rPr>
                <w:rFonts w:ascii="Arial" w:hAnsi="Arial" w:cs="Arial"/>
                <w:b/>
                <w:bCs/>
                <w:sz w:val="24"/>
                <w:szCs w:val="24"/>
              </w:rPr>
            </w:pPr>
          </w:p>
        </w:tc>
      </w:tr>
      <w:tr w:rsidR="009415C5" w:rsidRPr="005A6941" w14:paraId="39ACF8AB" w14:textId="77777777" w:rsidTr="435490D4">
        <w:tblPrEx>
          <w:shd w:val="clear" w:color="auto" w:fill="8065F1"/>
        </w:tblPrEx>
        <w:tc>
          <w:tcPr>
            <w:tcW w:w="10343" w:type="dxa"/>
            <w:gridSpan w:val="3"/>
            <w:shd w:val="clear" w:color="auto" w:fill="FFD966" w:themeFill="accent4" w:themeFillTint="99"/>
          </w:tcPr>
          <w:p w14:paraId="02B37570" w14:textId="77777777" w:rsidR="0033081B" w:rsidRPr="00B12DC8" w:rsidRDefault="0033081B" w:rsidP="0085237A">
            <w:pPr>
              <w:rPr>
                <w:rFonts w:ascii="Arial" w:hAnsi="Arial" w:cs="Arial"/>
                <w:b/>
                <w:sz w:val="28"/>
                <w:szCs w:val="28"/>
              </w:rPr>
            </w:pPr>
            <w:r w:rsidRPr="00B12DC8">
              <w:rPr>
                <w:rFonts w:ascii="Arial" w:hAnsi="Arial" w:cs="Arial"/>
                <w:b/>
                <w:sz w:val="28"/>
                <w:szCs w:val="28"/>
              </w:rPr>
              <w:t>Meetings</w:t>
            </w:r>
          </w:p>
        </w:tc>
      </w:tr>
      <w:tr w:rsidR="0033081B" w:rsidRPr="00A50DF2" w14:paraId="31649A6A" w14:textId="77777777" w:rsidTr="435490D4">
        <w:tc>
          <w:tcPr>
            <w:tcW w:w="10343" w:type="dxa"/>
            <w:gridSpan w:val="3"/>
          </w:tcPr>
          <w:p w14:paraId="3BCC8DB1" w14:textId="5BB8C311" w:rsidR="0033081B" w:rsidRPr="00B12DC8" w:rsidRDefault="0033081B" w:rsidP="0085237A">
            <w:pPr>
              <w:rPr>
                <w:rFonts w:ascii="Arial" w:hAnsi="Arial" w:cs="Arial"/>
                <w:sz w:val="24"/>
                <w:szCs w:val="24"/>
              </w:rPr>
            </w:pPr>
            <w:r w:rsidRPr="00B12DC8">
              <w:rPr>
                <w:rFonts w:ascii="Arial" w:hAnsi="Arial" w:cs="Arial"/>
                <w:sz w:val="24"/>
                <w:szCs w:val="24"/>
              </w:rPr>
              <w:t>Every Wednesday 2pm – 3</w:t>
            </w:r>
            <w:r w:rsidR="007C2659" w:rsidRPr="00B12DC8">
              <w:rPr>
                <w:rFonts w:ascii="Arial" w:hAnsi="Arial" w:cs="Arial"/>
                <w:sz w:val="24"/>
                <w:szCs w:val="24"/>
              </w:rPr>
              <w:t>pm:</w:t>
            </w:r>
            <w:r w:rsidR="00DB10FD">
              <w:rPr>
                <w:rFonts w:ascii="Arial" w:hAnsi="Arial" w:cs="Arial"/>
                <w:sz w:val="24"/>
                <w:szCs w:val="24"/>
              </w:rPr>
              <w:t xml:space="preserve"> </w:t>
            </w:r>
            <w:r w:rsidR="00CC08BA" w:rsidRPr="00B12DC8">
              <w:rPr>
                <w:rFonts w:ascii="Arial" w:hAnsi="Arial" w:cs="Arial"/>
                <w:sz w:val="24"/>
                <w:szCs w:val="24"/>
              </w:rPr>
              <w:t>Microsoft Teams</w:t>
            </w:r>
            <w:r w:rsidRPr="00B12DC8">
              <w:rPr>
                <w:rFonts w:ascii="Arial" w:hAnsi="Arial" w:cs="Arial"/>
                <w:sz w:val="24"/>
                <w:szCs w:val="24"/>
              </w:rPr>
              <w:t>.</w:t>
            </w:r>
          </w:p>
        </w:tc>
      </w:tr>
      <w:tr w:rsidR="00481CBD" w:rsidRPr="005A6941" w14:paraId="7446DE1A" w14:textId="77777777" w:rsidTr="435490D4">
        <w:tc>
          <w:tcPr>
            <w:tcW w:w="2972" w:type="dxa"/>
            <w:shd w:val="clear" w:color="auto" w:fill="FFD966" w:themeFill="accent4" w:themeFillTint="99"/>
          </w:tcPr>
          <w:p w14:paraId="7B84A98C" w14:textId="77777777" w:rsidR="0033081B" w:rsidRPr="00B12DC8" w:rsidRDefault="0033081B" w:rsidP="0085237A">
            <w:pPr>
              <w:rPr>
                <w:rFonts w:ascii="Arial" w:hAnsi="Arial" w:cs="Arial"/>
                <w:b/>
                <w:sz w:val="28"/>
                <w:szCs w:val="28"/>
              </w:rPr>
            </w:pPr>
            <w:r w:rsidRPr="00B12DC8">
              <w:rPr>
                <w:rFonts w:ascii="Arial" w:hAnsi="Arial" w:cs="Arial"/>
                <w:b/>
                <w:sz w:val="28"/>
                <w:szCs w:val="28"/>
              </w:rPr>
              <w:br w:type="page"/>
            </w:r>
            <w:r w:rsidRPr="00B12DC8">
              <w:rPr>
                <w:rFonts w:ascii="Arial" w:hAnsi="Arial" w:cs="Arial"/>
                <w:b/>
                <w:sz w:val="28"/>
                <w:szCs w:val="28"/>
              </w:rPr>
              <w:br w:type="page"/>
            </w:r>
            <w:r w:rsidRPr="00B12DC8">
              <w:rPr>
                <w:rFonts w:ascii="Arial" w:hAnsi="Arial" w:cs="Arial"/>
                <w:b/>
                <w:sz w:val="28"/>
                <w:szCs w:val="28"/>
              </w:rPr>
              <w:br w:type="page"/>
            </w:r>
            <w:bookmarkStart w:id="40" w:name="_Toc133228194"/>
            <w:bookmarkStart w:id="41" w:name="_Toc145336516"/>
            <w:bookmarkStart w:id="42" w:name="_Toc145338698"/>
            <w:bookmarkStart w:id="43" w:name="_Toc145338764"/>
            <w:bookmarkStart w:id="44" w:name="_Toc173328282"/>
            <w:bookmarkStart w:id="45" w:name="_Toc173328353"/>
            <w:bookmarkStart w:id="46" w:name="_Toc173328392"/>
            <w:bookmarkStart w:id="47" w:name="_Toc173328584"/>
            <w:bookmarkStart w:id="48" w:name="_Toc173329185"/>
            <w:bookmarkStart w:id="49" w:name="_Toc174013715"/>
            <w:bookmarkStart w:id="50" w:name="_Toc174017320"/>
            <w:bookmarkEnd w:id="38"/>
            <w:bookmarkEnd w:id="39"/>
            <w:r w:rsidRPr="00B12DC8">
              <w:rPr>
                <w:rFonts w:ascii="Arial" w:hAnsi="Arial" w:cs="Arial"/>
                <w:b/>
                <w:sz w:val="28"/>
                <w:szCs w:val="28"/>
              </w:rPr>
              <w:t>Service</w:t>
            </w:r>
            <w:bookmarkEnd w:id="40"/>
            <w:bookmarkEnd w:id="41"/>
            <w:bookmarkEnd w:id="42"/>
            <w:bookmarkEnd w:id="43"/>
            <w:bookmarkEnd w:id="44"/>
            <w:bookmarkEnd w:id="45"/>
            <w:bookmarkEnd w:id="46"/>
            <w:bookmarkEnd w:id="47"/>
            <w:bookmarkEnd w:id="48"/>
            <w:bookmarkEnd w:id="49"/>
            <w:bookmarkEnd w:id="50"/>
          </w:p>
        </w:tc>
        <w:tc>
          <w:tcPr>
            <w:tcW w:w="4961" w:type="dxa"/>
            <w:shd w:val="clear" w:color="auto" w:fill="FFD966" w:themeFill="accent4" w:themeFillTint="99"/>
          </w:tcPr>
          <w:p w14:paraId="2B696648" w14:textId="77777777" w:rsidR="0033081B" w:rsidRPr="00B12DC8" w:rsidRDefault="0033081B" w:rsidP="0085237A">
            <w:pPr>
              <w:rPr>
                <w:rFonts w:ascii="Arial" w:hAnsi="Arial" w:cs="Arial"/>
                <w:b/>
                <w:sz w:val="28"/>
                <w:szCs w:val="28"/>
              </w:rPr>
            </w:pPr>
            <w:bookmarkStart w:id="51" w:name="_Toc130212248"/>
            <w:bookmarkStart w:id="52" w:name="_Toc133228195"/>
            <w:bookmarkStart w:id="53" w:name="_Toc145336517"/>
            <w:bookmarkStart w:id="54" w:name="_Toc145338699"/>
            <w:bookmarkStart w:id="55" w:name="_Toc145338765"/>
            <w:bookmarkStart w:id="56" w:name="_Toc173328283"/>
            <w:bookmarkStart w:id="57" w:name="_Toc173328354"/>
            <w:bookmarkStart w:id="58" w:name="_Toc173328393"/>
            <w:bookmarkStart w:id="59" w:name="_Toc173328585"/>
            <w:bookmarkStart w:id="60" w:name="_Toc173329186"/>
            <w:bookmarkStart w:id="61" w:name="_Toc174013716"/>
            <w:bookmarkStart w:id="62" w:name="_Toc174017321"/>
            <w:r w:rsidRPr="00B12DC8">
              <w:rPr>
                <w:rFonts w:ascii="Arial" w:hAnsi="Arial" w:cs="Arial"/>
                <w:b/>
                <w:sz w:val="28"/>
                <w:szCs w:val="28"/>
              </w:rPr>
              <w:t>Role</w:t>
            </w:r>
            <w:bookmarkEnd w:id="51"/>
            <w:bookmarkEnd w:id="52"/>
            <w:bookmarkEnd w:id="53"/>
            <w:bookmarkEnd w:id="54"/>
            <w:bookmarkEnd w:id="55"/>
            <w:bookmarkEnd w:id="56"/>
            <w:bookmarkEnd w:id="57"/>
            <w:bookmarkEnd w:id="58"/>
            <w:bookmarkEnd w:id="59"/>
            <w:bookmarkEnd w:id="60"/>
            <w:bookmarkEnd w:id="61"/>
            <w:bookmarkEnd w:id="62"/>
          </w:p>
        </w:tc>
        <w:tc>
          <w:tcPr>
            <w:tcW w:w="2410" w:type="dxa"/>
            <w:shd w:val="clear" w:color="auto" w:fill="FFD966" w:themeFill="accent4" w:themeFillTint="99"/>
          </w:tcPr>
          <w:p w14:paraId="0585ACE7" w14:textId="77777777" w:rsidR="0033081B" w:rsidRPr="00B12DC8" w:rsidRDefault="0033081B" w:rsidP="0085237A">
            <w:pPr>
              <w:rPr>
                <w:rFonts w:ascii="Arial" w:hAnsi="Arial" w:cs="Arial"/>
                <w:b/>
                <w:sz w:val="28"/>
                <w:szCs w:val="28"/>
              </w:rPr>
            </w:pPr>
          </w:p>
        </w:tc>
      </w:tr>
      <w:tr w:rsidR="0033081B" w:rsidRPr="00B12DC8" w14:paraId="22FD1604" w14:textId="77777777" w:rsidTr="435490D4">
        <w:tc>
          <w:tcPr>
            <w:tcW w:w="2972" w:type="dxa"/>
          </w:tcPr>
          <w:p w14:paraId="5DC37086" w14:textId="77777777" w:rsidR="0033081B" w:rsidRPr="00B12DC8" w:rsidRDefault="0033081B" w:rsidP="0085237A">
            <w:pPr>
              <w:rPr>
                <w:rFonts w:ascii="Arial" w:hAnsi="Arial" w:cs="Arial"/>
                <w:sz w:val="24"/>
                <w:szCs w:val="24"/>
              </w:rPr>
            </w:pPr>
            <w:r w:rsidRPr="00B12DC8">
              <w:rPr>
                <w:rFonts w:ascii="Arial" w:hAnsi="Arial" w:cs="Arial"/>
                <w:sz w:val="24"/>
                <w:szCs w:val="24"/>
              </w:rPr>
              <w:t>Chair</w:t>
            </w:r>
          </w:p>
          <w:p w14:paraId="2DC09FDE" w14:textId="77777777" w:rsidR="0033081B" w:rsidRPr="00B12DC8" w:rsidRDefault="0033081B" w:rsidP="0085237A">
            <w:pPr>
              <w:rPr>
                <w:rFonts w:ascii="Arial" w:hAnsi="Arial" w:cs="Arial"/>
                <w:sz w:val="24"/>
                <w:szCs w:val="24"/>
              </w:rPr>
            </w:pPr>
          </w:p>
        </w:tc>
        <w:tc>
          <w:tcPr>
            <w:tcW w:w="4961" w:type="dxa"/>
          </w:tcPr>
          <w:p w14:paraId="51C1E3A9" w14:textId="77777777" w:rsidR="0033081B" w:rsidRPr="00B12DC8" w:rsidRDefault="0033081B" w:rsidP="0085237A">
            <w:pPr>
              <w:rPr>
                <w:rFonts w:ascii="Arial" w:hAnsi="Arial" w:cs="Arial"/>
                <w:sz w:val="24"/>
                <w:szCs w:val="24"/>
              </w:rPr>
            </w:pPr>
            <w:r w:rsidRPr="00B12DC8">
              <w:rPr>
                <w:rFonts w:ascii="Arial" w:hAnsi="Arial" w:cs="Arial"/>
                <w:sz w:val="24"/>
                <w:szCs w:val="24"/>
              </w:rPr>
              <w:t>Remind panel members of their duties and responsibilities to ensure that decisions made are in accordance with the requirement of the SEND Code of Practice.</w:t>
            </w:r>
          </w:p>
          <w:p w14:paraId="1647A656" w14:textId="77777777" w:rsidR="0033081B" w:rsidRPr="00B12DC8" w:rsidRDefault="0033081B" w:rsidP="0085237A">
            <w:pPr>
              <w:rPr>
                <w:rFonts w:ascii="Arial" w:hAnsi="Arial" w:cs="Arial"/>
                <w:sz w:val="24"/>
                <w:szCs w:val="24"/>
              </w:rPr>
            </w:pPr>
            <w:r w:rsidRPr="00B12DC8">
              <w:rPr>
                <w:rFonts w:ascii="Arial" w:hAnsi="Arial" w:cs="Arial"/>
                <w:sz w:val="24"/>
                <w:szCs w:val="24"/>
              </w:rPr>
              <w:t>Where there is a difference of opinion, have the final vote to determine a decision/action on behalf of panel.</w:t>
            </w:r>
          </w:p>
          <w:p w14:paraId="55C4DFD9" w14:textId="77777777" w:rsidR="0033081B" w:rsidRPr="00B12DC8" w:rsidRDefault="0033081B" w:rsidP="0085237A">
            <w:pPr>
              <w:rPr>
                <w:rFonts w:ascii="Arial" w:hAnsi="Arial" w:cs="Arial"/>
                <w:sz w:val="24"/>
                <w:szCs w:val="24"/>
              </w:rPr>
            </w:pPr>
            <w:r w:rsidRPr="00B12DC8">
              <w:rPr>
                <w:rFonts w:ascii="Arial" w:hAnsi="Arial" w:cs="Arial"/>
                <w:sz w:val="24"/>
                <w:szCs w:val="24"/>
              </w:rPr>
              <w:t>Arrange for cases to be re-considered when necessary.</w:t>
            </w:r>
          </w:p>
          <w:p w14:paraId="7CCC60EB" w14:textId="477789CD" w:rsidR="0033081B" w:rsidRPr="00B12DC8" w:rsidRDefault="69CFAB83" w:rsidP="0085237A">
            <w:pPr>
              <w:rPr>
                <w:rFonts w:ascii="Arial" w:hAnsi="Arial" w:cs="Arial"/>
                <w:sz w:val="24"/>
                <w:szCs w:val="24"/>
              </w:rPr>
            </w:pPr>
            <w:r w:rsidRPr="46837418">
              <w:rPr>
                <w:rFonts w:ascii="Arial" w:hAnsi="Arial" w:cs="Arial"/>
                <w:sz w:val="24"/>
                <w:szCs w:val="24"/>
              </w:rPr>
              <w:t xml:space="preserve">Approve the minutes and action sheets from the </w:t>
            </w:r>
            <w:r w:rsidR="37D789D2" w:rsidRPr="46837418">
              <w:rPr>
                <w:rFonts w:ascii="Arial" w:hAnsi="Arial" w:cs="Arial"/>
                <w:sz w:val="24"/>
                <w:szCs w:val="24"/>
              </w:rPr>
              <w:t>panel.</w:t>
            </w:r>
            <w:r w:rsidRPr="46837418">
              <w:rPr>
                <w:rFonts w:ascii="Arial" w:hAnsi="Arial" w:cs="Arial"/>
                <w:sz w:val="24"/>
                <w:szCs w:val="24"/>
              </w:rPr>
              <w:t xml:space="preserve"> </w:t>
            </w:r>
          </w:p>
        </w:tc>
        <w:tc>
          <w:tcPr>
            <w:tcW w:w="2410" w:type="dxa"/>
          </w:tcPr>
          <w:p w14:paraId="47AF1673" w14:textId="36EF2C8C" w:rsidR="0033081B" w:rsidRPr="00B12DC8" w:rsidRDefault="15E26DD8" w:rsidP="0085237A">
            <w:pPr>
              <w:rPr>
                <w:rFonts w:ascii="Arial" w:hAnsi="Arial" w:cs="Arial"/>
                <w:sz w:val="24"/>
                <w:szCs w:val="24"/>
              </w:rPr>
            </w:pPr>
            <w:r w:rsidRPr="44FA5855">
              <w:rPr>
                <w:rFonts w:ascii="Arial" w:hAnsi="Arial" w:cs="Arial"/>
                <w:sz w:val="24"/>
                <w:szCs w:val="24"/>
              </w:rPr>
              <w:t>SEND Support Assessment and Review Manager</w:t>
            </w:r>
            <w:r w:rsidR="058D5DB6" w:rsidRPr="44FA5855">
              <w:rPr>
                <w:rFonts w:ascii="Arial" w:hAnsi="Arial" w:cs="Arial"/>
                <w:sz w:val="24"/>
                <w:szCs w:val="24"/>
              </w:rPr>
              <w:t xml:space="preserve"> or a Senior Practitioner</w:t>
            </w:r>
          </w:p>
        </w:tc>
      </w:tr>
      <w:tr w:rsidR="0033081B" w:rsidRPr="00B12DC8" w14:paraId="70110038" w14:textId="77777777" w:rsidTr="435490D4">
        <w:tc>
          <w:tcPr>
            <w:tcW w:w="2972" w:type="dxa"/>
          </w:tcPr>
          <w:p w14:paraId="5EE4567D" w14:textId="77777777" w:rsidR="0033081B" w:rsidRPr="00B12DC8" w:rsidRDefault="0033081B" w:rsidP="0085237A">
            <w:pPr>
              <w:rPr>
                <w:rFonts w:ascii="Arial" w:hAnsi="Arial" w:cs="Arial"/>
                <w:sz w:val="24"/>
                <w:szCs w:val="24"/>
              </w:rPr>
            </w:pPr>
            <w:r w:rsidRPr="00B12DC8">
              <w:rPr>
                <w:rFonts w:ascii="Arial" w:hAnsi="Arial" w:cs="Arial"/>
                <w:sz w:val="24"/>
                <w:szCs w:val="24"/>
              </w:rPr>
              <w:t>Educational Psychologist</w:t>
            </w:r>
          </w:p>
        </w:tc>
        <w:tc>
          <w:tcPr>
            <w:tcW w:w="4961" w:type="dxa"/>
          </w:tcPr>
          <w:p w14:paraId="78D6D74B" w14:textId="6098B6BC" w:rsidR="0033081B" w:rsidRPr="00B12DC8" w:rsidRDefault="706CBA0E" w:rsidP="0085237A">
            <w:pPr>
              <w:rPr>
                <w:rFonts w:ascii="Arial" w:hAnsi="Arial" w:cs="Arial"/>
                <w:sz w:val="24"/>
                <w:szCs w:val="24"/>
              </w:rPr>
            </w:pPr>
            <w:r w:rsidRPr="00B12DC8">
              <w:rPr>
                <w:rStyle w:val="normaltextrun"/>
                <w:rFonts w:ascii="Arial" w:hAnsi="Arial" w:cs="Arial"/>
                <w:color w:val="000000"/>
                <w:sz w:val="24"/>
                <w:szCs w:val="24"/>
                <w:bdr w:val="none" w:sz="0" w:space="0" w:color="auto" w:frame="1"/>
              </w:rPr>
              <w:t>Provide views</w:t>
            </w:r>
            <w:r w:rsidR="520BE2D1" w:rsidRPr="00B12DC8">
              <w:rPr>
                <w:rStyle w:val="normaltextrun"/>
                <w:rFonts w:ascii="Arial" w:hAnsi="Arial" w:cs="Arial"/>
                <w:color w:val="000000"/>
                <w:sz w:val="24"/>
                <w:szCs w:val="24"/>
                <w:bdr w:val="none" w:sz="0" w:space="0" w:color="auto" w:frame="1"/>
              </w:rPr>
              <w:t>, recommendations</w:t>
            </w:r>
            <w:r w:rsidRPr="00B12DC8">
              <w:rPr>
                <w:rStyle w:val="normaltextrun"/>
                <w:rFonts w:ascii="Arial" w:hAnsi="Arial" w:cs="Arial"/>
                <w:color w:val="000000"/>
                <w:sz w:val="24"/>
                <w:szCs w:val="24"/>
                <w:bdr w:val="none" w:sz="0" w:space="0" w:color="auto" w:frame="1"/>
              </w:rPr>
              <w:t xml:space="preserve"> and opinions on Education needs</w:t>
            </w:r>
            <w:r w:rsidR="2242A673">
              <w:rPr>
                <w:rStyle w:val="normaltextrun"/>
                <w:rFonts w:ascii="Arial" w:hAnsi="Arial" w:cs="Arial"/>
                <w:color w:val="000000"/>
                <w:sz w:val="24"/>
                <w:szCs w:val="24"/>
                <w:bdr w:val="none" w:sz="0" w:space="0" w:color="auto" w:frame="1"/>
              </w:rPr>
              <w:t xml:space="preserve"> </w:t>
            </w:r>
            <w:r w:rsidR="13595247">
              <w:rPr>
                <w:rStyle w:val="normaltextrun"/>
                <w:rFonts w:ascii="Arial" w:hAnsi="Arial" w:cs="Arial"/>
                <w:color w:val="000000"/>
                <w:sz w:val="24"/>
                <w:szCs w:val="24"/>
                <w:bdr w:val="none" w:sz="0" w:space="0" w:color="auto" w:frame="1"/>
              </w:rPr>
              <w:t>as well as agree appropriateness for a Newcastle or Skylake assessment.</w:t>
            </w:r>
          </w:p>
        </w:tc>
        <w:tc>
          <w:tcPr>
            <w:tcW w:w="2410" w:type="dxa"/>
          </w:tcPr>
          <w:p w14:paraId="650E48F0" w14:textId="36767A73" w:rsidR="0033081B" w:rsidRPr="00B12DC8" w:rsidRDefault="007F62E0" w:rsidP="0085237A">
            <w:pPr>
              <w:rPr>
                <w:rFonts w:ascii="Arial" w:hAnsi="Arial" w:cs="Arial"/>
                <w:sz w:val="24"/>
                <w:szCs w:val="24"/>
              </w:rPr>
            </w:pPr>
            <w:r w:rsidRPr="00B12DC8">
              <w:rPr>
                <w:rFonts w:ascii="Arial" w:hAnsi="Arial" w:cs="Arial"/>
                <w:sz w:val="24"/>
                <w:szCs w:val="24"/>
              </w:rPr>
              <w:t>Member of Newcastle EPS</w:t>
            </w:r>
          </w:p>
        </w:tc>
      </w:tr>
      <w:tr w:rsidR="0033081B" w:rsidRPr="00B12DC8" w14:paraId="215B226A" w14:textId="77777777" w:rsidTr="435490D4">
        <w:tc>
          <w:tcPr>
            <w:tcW w:w="2972" w:type="dxa"/>
          </w:tcPr>
          <w:p w14:paraId="179F059F" w14:textId="197C9968" w:rsidR="0033081B" w:rsidRPr="00B12DC8" w:rsidRDefault="00905B62" w:rsidP="0085237A">
            <w:pPr>
              <w:rPr>
                <w:rFonts w:ascii="Arial" w:hAnsi="Arial" w:cs="Arial"/>
                <w:sz w:val="24"/>
                <w:szCs w:val="24"/>
              </w:rPr>
            </w:pPr>
            <w:r w:rsidRPr="00B12DC8">
              <w:rPr>
                <w:rFonts w:ascii="Arial" w:hAnsi="Arial" w:cs="Arial"/>
                <w:sz w:val="24"/>
                <w:szCs w:val="24"/>
              </w:rPr>
              <w:t>Social Care</w:t>
            </w:r>
          </w:p>
        </w:tc>
        <w:tc>
          <w:tcPr>
            <w:tcW w:w="4961" w:type="dxa"/>
          </w:tcPr>
          <w:p w14:paraId="4AA75BE9" w14:textId="1AE66AA6" w:rsidR="0033081B" w:rsidRPr="00B12DC8" w:rsidRDefault="706CBA0E" w:rsidP="0085237A">
            <w:pPr>
              <w:rPr>
                <w:rFonts w:ascii="Arial" w:hAnsi="Arial" w:cs="Arial"/>
                <w:sz w:val="24"/>
                <w:szCs w:val="24"/>
              </w:rPr>
            </w:pPr>
            <w:r w:rsidRPr="00B12DC8">
              <w:rPr>
                <w:rStyle w:val="normaltextrun"/>
                <w:rFonts w:ascii="Arial" w:hAnsi="Arial" w:cs="Arial"/>
                <w:color w:val="000000"/>
                <w:sz w:val="24"/>
                <w:szCs w:val="24"/>
                <w:shd w:val="clear" w:color="auto" w:fill="FFFFFF"/>
              </w:rPr>
              <w:t>Provide views</w:t>
            </w:r>
            <w:r w:rsidR="4251CF01" w:rsidRPr="00B12DC8">
              <w:rPr>
                <w:rStyle w:val="normaltextrun"/>
                <w:rFonts w:ascii="Arial" w:hAnsi="Arial" w:cs="Arial"/>
                <w:color w:val="000000"/>
                <w:sz w:val="24"/>
                <w:szCs w:val="24"/>
                <w:shd w:val="clear" w:color="auto" w:fill="FFFFFF"/>
              </w:rPr>
              <w:t xml:space="preserve">, </w:t>
            </w:r>
            <w:r w:rsidR="00CC1F80" w:rsidRPr="00B12DC8">
              <w:rPr>
                <w:rStyle w:val="normaltextrun"/>
                <w:rFonts w:ascii="Arial" w:hAnsi="Arial" w:cs="Arial"/>
                <w:color w:val="000000"/>
                <w:sz w:val="24"/>
                <w:szCs w:val="24"/>
                <w:shd w:val="clear" w:color="auto" w:fill="FFFFFF"/>
              </w:rPr>
              <w:t>recommendations</w:t>
            </w:r>
            <w:r w:rsidRPr="00B12DC8">
              <w:rPr>
                <w:rStyle w:val="normaltextrun"/>
                <w:rFonts w:ascii="Arial" w:hAnsi="Arial" w:cs="Arial"/>
                <w:color w:val="000000"/>
                <w:sz w:val="24"/>
                <w:szCs w:val="24"/>
                <w:shd w:val="clear" w:color="auto" w:fill="FFFFFF"/>
              </w:rPr>
              <w:t xml:space="preserve"> and opinions on </w:t>
            </w:r>
            <w:r w:rsidR="57B34272" w:rsidRPr="00CC1F80">
              <w:rPr>
                <w:rStyle w:val="normaltextrun"/>
                <w:rFonts w:ascii="Arial" w:hAnsi="Arial" w:cs="Arial"/>
                <w:color w:val="000000"/>
                <w:sz w:val="24"/>
                <w:szCs w:val="24"/>
                <w:shd w:val="clear" w:color="auto" w:fill="FFFFFF"/>
              </w:rPr>
              <w:t xml:space="preserve">perceived </w:t>
            </w:r>
            <w:r w:rsidRPr="00CC1F80">
              <w:rPr>
                <w:rStyle w:val="normaltextrun"/>
                <w:rFonts w:ascii="Arial" w:hAnsi="Arial" w:cs="Arial"/>
                <w:color w:val="000000"/>
                <w:sz w:val="24"/>
                <w:szCs w:val="24"/>
                <w:shd w:val="clear" w:color="auto" w:fill="FFFFFF"/>
              </w:rPr>
              <w:t xml:space="preserve">social care </w:t>
            </w:r>
            <w:r w:rsidR="3B662E7C" w:rsidRPr="00CC1F80">
              <w:rPr>
                <w:rStyle w:val="normaltextrun"/>
                <w:rFonts w:ascii="Arial" w:hAnsi="Arial" w:cs="Arial"/>
                <w:color w:val="000000"/>
                <w:sz w:val="24"/>
                <w:szCs w:val="24"/>
                <w:shd w:val="clear" w:color="auto" w:fill="FFFFFF"/>
              </w:rPr>
              <w:t>needs.</w:t>
            </w:r>
            <w:r w:rsidRPr="00CC1F80">
              <w:rPr>
                <w:rStyle w:val="eop"/>
                <w:rFonts w:ascii="Arial" w:hAnsi="Arial" w:cs="Arial"/>
                <w:color w:val="000000"/>
                <w:sz w:val="24"/>
                <w:szCs w:val="24"/>
                <w:shd w:val="clear" w:color="auto" w:fill="FFFFFF"/>
              </w:rPr>
              <w:t> </w:t>
            </w:r>
            <w:r w:rsidR="0D47ACC4" w:rsidRPr="00CC1F80">
              <w:rPr>
                <w:rStyle w:val="eop"/>
                <w:rFonts w:ascii="Arial" w:hAnsi="Arial" w:cs="Arial"/>
                <w:color w:val="000000"/>
                <w:sz w:val="24"/>
                <w:szCs w:val="24"/>
                <w:shd w:val="clear" w:color="auto" w:fill="FFFFFF"/>
              </w:rPr>
              <w:t>To</w:t>
            </w:r>
            <w:r w:rsidR="0D47ACC4">
              <w:rPr>
                <w:rStyle w:val="eop"/>
                <w:rFonts w:ascii="Arial" w:hAnsi="Arial" w:cs="Arial"/>
                <w:color w:val="000000"/>
                <w:sz w:val="24"/>
                <w:szCs w:val="24"/>
                <w:shd w:val="clear" w:color="auto" w:fill="FFFFFF"/>
              </w:rPr>
              <w:t xml:space="preserve"> give additional information relating to social care involvement</w:t>
            </w:r>
            <w:r w:rsidR="2242A673">
              <w:rPr>
                <w:rStyle w:val="eop"/>
                <w:rFonts w:ascii="Arial" w:hAnsi="Arial" w:cs="Arial"/>
                <w:color w:val="000000"/>
                <w:sz w:val="24"/>
                <w:szCs w:val="24"/>
                <w:shd w:val="clear" w:color="auto" w:fill="FFFFFF"/>
              </w:rPr>
              <w:t xml:space="preserve"> and follow up any queries.</w:t>
            </w:r>
          </w:p>
        </w:tc>
        <w:tc>
          <w:tcPr>
            <w:tcW w:w="2410" w:type="dxa"/>
          </w:tcPr>
          <w:p w14:paraId="117DC780" w14:textId="36180C4B" w:rsidR="0033081B" w:rsidRPr="00B12DC8" w:rsidRDefault="007A1139" w:rsidP="0085237A">
            <w:pPr>
              <w:rPr>
                <w:rFonts w:ascii="Arial" w:hAnsi="Arial" w:cs="Arial"/>
                <w:sz w:val="24"/>
                <w:szCs w:val="24"/>
              </w:rPr>
            </w:pPr>
            <w:r>
              <w:rPr>
                <w:rFonts w:ascii="Arial" w:hAnsi="Arial" w:cs="Arial"/>
                <w:sz w:val="24"/>
                <w:szCs w:val="24"/>
              </w:rPr>
              <w:t>DSCO or Family Support Worker</w:t>
            </w:r>
          </w:p>
        </w:tc>
      </w:tr>
      <w:tr w:rsidR="00A4398D" w:rsidRPr="00B12DC8" w14:paraId="22309828" w14:textId="77777777" w:rsidTr="435490D4">
        <w:tc>
          <w:tcPr>
            <w:tcW w:w="2972" w:type="dxa"/>
          </w:tcPr>
          <w:p w14:paraId="5617FB93" w14:textId="0527961C" w:rsidR="00A4398D" w:rsidRPr="00B12DC8" w:rsidRDefault="1328F263" w:rsidP="385268B4">
            <w:pPr>
              <w:rPr>
                <w:rFonts w:ascii="Arial" w:hAnsi="Arial" w:cs="Arial"/>
                <w:sz w:val="24"/>
                <w:szCs w:val="24"/>
              </w:rPr>
            </w:pPr>
            <w:r w:rsidRPr="385268B4">
              <w:rPr>
                <w:rFonts w:ascii="Arial" w:hAnsi="Arial" w:cs="Arial"/>
                <w:sz w:val="24"/>
                <w:szCs w:val="24"/>
              </w:rPr>
              <w:t>Medical Representative</w:t>
            </w:r>
          </w:p>
        </w:tc>
        <w:tc>
          <w:tcPr>
            <w:tcW w:w="4961" w:type="dxa"/>
          </w:tcPr>
          <w:p w14:paraId="4128AD0E" w14:textId="0666A34F" w:rsidR="00BC097A" w:rsidRPr="00B12DC8" w:rsidRDefault="5AA39622" w:rsidP="385268B4">
            <w:pPr>
              <w:rPr>
                <w:rFonts w:ascii="Arial" w:hAnsi="Arial" w:cs="Arial"/>
                <w:sz w:val="24"/>
                <w:szCs w:val="24"/>
              </w:rPr>
            </w:pPr>
            <w:r w:rsidRPr="385268B4">
              <w:rPr>
                <w:rStyle w:val="normaltextrun"/>
                <w:rFonts w:ascii="Arial" w:hAnsi="Arial" w:cs="Arial"/>
                <w:sz w:val="24"/>
                <w:szCs w:val="24"/>
              </w:rPr>
              <w:t>Provide views</w:t>
            </w:r>
            <w:r w:rsidR="5B24657B" w:rsidRPr="385268B4">
              <w:rPr>
                <w:rStyle w:val="normaltextrun"/>
                <w:rFonts w:ascii="Arial" w:hAnsi="Arial" w:cs="Arial"/>
                <w:sz w:val="24"/>
                <w:szCs w:val="24"/>
              </w:rPr>
              <w:t>, recommendations</w:t>
            </w:r>
            <w:r w:rsidRPr="385268B4">
              <w:rPr>
                <w:rStyle w:val="normaltextrun"/>
                <w:rFonts w:ascii="Arial" w:hAnsi="Arial" w:cs="Arial"/>
                <w:sz w:val="24"/>
                <w:szCs w:val="24"/>
              </w:rPr>
              <w:t xml:space="preserve"> and opinions on health </w:t>
            </w:r>
            <w:r w:rsidR="533BA233" w:rsidRPr="385268B4">
              <w:rPr>
                <w:rStyle w:val="normaltextrun"/>
                <w:rFonts w:ascii="Arial" w:hAnsi="Arial" w:cs="Arial"/>
                <w:sz w:val="24"/>
                <w:szCs w:val="24"/>
              </w:rPr>
              <w:t>needs and how these may be presenting.</w:t>
            </w:r>
          </w:p>
          <w:p w14:paraId="59615099" w14:textId="0F9622A5" w:rsidR="53939CDE" w:rsidRDefault="61863B00" w:rsidP="385268B4">
            <w:pPr>
              <w:rPr>
                <w:rStyle w:val="normaltextrun"/>
                <w:rFonts w:ascii="Arial" w:hAnsi="Arial" w:cs="Arial"/>
                <w:sz w:val="24"/>
                <w:szCs w:val="24"/>
              </w:rPr>
            </w:pPr>
            <w:r w:rsidRPr="385268B4">
              <w:rPr>
                <w:rStyle w:val="normaltextrun"/>
                <w:rFonts w:ascii="Arial" w:hAnsi="Arial" w:cs="Arial"/>
                <w:sz w:val="24"/>
                <w:szCs w:val="24"/>
              </w:rPr>
              <w:t>Based on the information provided, c</w:t>
            </w:r>
            <w:r w:rsidR="732F94CC" w:rsidRPr="385268B4">
              <w:rPr>
                <w:rStyle w:val="normaltextrun"/>
                <w:rFonts w:ascii="Arial" w:hAnsi="Arial" w:cs="Arial"/>
                <w:sz w:val="24"/>
                <w:szCs w:val="24"/>
              </w:rPr>
              <w:t xml:space="preserve">onsider any additional health teams/services that </w:t>
            </w:r>
            <w:r w:rsidR="4AF928FB" w:rsidRPr="385268B4">
              <w:rPr>
                <w:rStyle w:val="normaltextrun"/>
                <w:rFonts w:ascii="Arial" w:hAnsi="Arial" w:cs="Arial"/>
                <w:sz w:val="24"/>
                <w:szCs w:val="24"/>
              </w:rPr>
              <w:t xml:space="preserve">it would be appropriate to ask to </w:t>
            </w:r>
            <w:r w:rsidR="594D5E08" w:rsidRPr="385268B4">
              <w:rPr>
                <w:rStyle w:val="normaltextrun"/>
                <w:rFonts w:ascii="Arial" w:hAnsi="Arial" w:cs="Arial"/>
                <w:sz w:val="24"/>
                <w:szCs w:val="24"/>
              </w:rPr>
              <w:t xml:space="preserve">contribute </w:t>
            </w:r>
            <w:r w:rsidR="2F35FF85" w:rsidRPr="385268B4">
              <w:rPr>
                <w:rStyle w:val="normaltextrun"/>
                <w:rFonts w:ascii="Arial" w:hAnsi="Arial" w:cs="Arial"/>
                <w:sz w:val="24"/>
                <w:szCs w:val="24"/>
              </w:rPr>
              <w:t xml:space="preserve">to a statutory EHC assessment. </w:t>
            </w:r>
            <w:r w:rsidR="732F94CC" w:rsidRPr="385268B4">
              <w:rPr>
                <w:rStyle w:val="normaltextrun"/>
                <w:rFonts w:ascii="Arial" w:hAnsi="Arial" w:cs="Arial"/>
                <w:sz w:val="24"/>
                <w:szCs w:val="24"/>
              </w:rPr>
              <w:t xml:space="preserve"> </w:t>
            </w:r>
          </w:p>
          <w:p w14:paraId="711B2046" w14:textId="77777777" w:rsidR="00A4398D" w:rsidRPr="00B12DC8" w:rsidRDefault="00A4398D" w:rsidP="385268B4">
            <w:pPr>
              <w:rPr>
                <w:rFonts w:ascii="Arial" w:hAnsi="Arial" w:cs="Arial"/>
                <w:sz w:val="24"/>
                <w:szCs w:val="24"/>
              </w:rPr>
            </w:pPr>
          </w:p>
        </w:tc>
        <w:tc>
          <w:tcPr>
            <w:tcW w:w="2410" w:type="dxa"/>
          </w:tcPr>
          <w:p w14:paraId="38B21085" w14:textId="3FC6D4C5" w:rsidR="00A4398D" w:rsidRPr="00B12DC8" w:rsidRDefault="14F587EE" w:rsidP="385268B4">
            <w:pPr>
              <w:rPr>
                <w:rFonts w:ascii="Arial" w:hAnsi="Arial" w:cs="Arial"/>
                <w:sz w:val="24"/>
                <w:szCs w:val="24"/>
              </w:rPr>
            </w:pPr>
            <w:r w:rsidRPr="385268B4">
              <w:rPr>
                <w:rFonts w:ascii="Arial" w:hAnsi="Arial" w:cs="Arial"/>
                <w:sz w:val="24"/>
                <w:szCs w:val="24"/>
              </w:rPr>
              <w:t xml:space="preserve">Dedicated Medical Officer </w:t>
            </w:r>
          </w:p>
        </w:tc>
      </w:tr>
      <w:tr w:rsidR="0033081B" w:rsidRPr="00B12DC8" w14:paraId="7C423F57" w14:textId="77777777" w:rsidTr="435490D4">
        <w:tc>
          <w:tcPr>
            <w:tcW w:w="2972" w:type="dxa"/>
          </w:tcPr>
          <w:p w14:paraId="299BE7F4" w14:textId="2B865338" w:rsidR="0033081B" w:rsidRPr="002C3B97" w:rsidRDefault="00905B62" w:rsidP="0085237A">
            <w:pPr>
              <w:rPr>
                <w:rFonts w:ascii="Arial" w:hAnsi="Arial" w:cs="Arial"/>
                <w:sz w:val="24"/>
                <w:szCs w:val="24"/>
              </w:rPr>
            </w:pPr>
            <w:r w:rsidRPr="002C3B97">
              <w:rPr>
                <w:rFonts w:ascii="Arial" w:hAnsi="Arial" w:cs="Arial"/>
                <w:sz w:val="24"/>
                <w:szCs w:val="24"/>
              </w:rPr>
              <w:t>School Representatives</w:t>
            </w:r>
          </w:p>
        </w:tc>
        <w:tc>
          <w:tcPr>
            <w:tcW w:w="4961" w:type="dxa"/>
          </w:tcPr>
          <w:p w14:paraId="4FFBF959" w14:textId="6BAFF6FC" w:rsidR="0033081B" w:rsidRPr="002C3B97" w:rsidRDefault="00BC097A" w:rsidP="0085237A">
            <w:pPr>
              <w:rPr>
                <w:rStyle w:val="eop"/>
                <w:rFonts w:ascii="Arial" w:hAnsi="Arial" w:cs="Arial"/>
                <w:color w:val="000000"/>
                <w:sz w:val="24"/>
                <w:szCs w:val="24"/>
                <w:shd w:val="clear" w:color="auto" w:fill="FFFFFF"/>
              </w:rPr>
            </w:pPr>
            <w:r w:rsidRPr="002C3B97">
              <w:rPr>
                <w:rStyle w:val="normaltextrun"/>
                <w:rFonts w:ascii="Arial" w:hAnsi="Arial" w:cs="Arial"/>
                <w:color w:val="000000"/>
                <w:sz w:val="24"/>
                <w:szCs w:val="24"/>
                <w:shd w:val="clear" w:color="auto" w:fill="FFFFFF"/>
              </w:rPr>
              <w:t>To provide views and opinions on use of graduated response and universally available provision</w:t>
            </w:r>
            <w:r w:rsidR="00CC1F80">
              <w:rPr>
                <w:rStyle w:val="normaltextrun"/>
                <w:rFonts w:ascii="Arial" w:hAnsi="Arial" w:cs="Arial"/>
                <w:color w:val="000000"/>
                <w:sz w:val="24"/>
                <w:szCs w:val="24"/>
                <w:shd w:val="clear" w:color="auto" w:fill="FFFFFF"/>
              </w:rPr>
              <w:t xml:space="preserve"> within a school setting.</w:t>
            </w:r>
          </w:p>
          <w:p w14:paraId="5D1E3E40" w14:textId="7522BE7F" w:rsidR="00080F50" w:rsidRPr="002C3B97" w:rsidRDefault="00080F50" w:rsidP="0085237A">
            <w:pPr>
              <w:rPr>
                <w:rFonts w:ascii="Arial" w:hAnsi="Arial" w:cs="Arial"/>
                <w:sz w:val="24"/>
                <w:szCs w:val="24"/>
              </w:rPr>
            </w:pPr>
          </w:p>
        </w:tc>
        <w:tc>
          <w:tcPr>
            <w:tcW w:w="2410" w:type="dxa"/>
          </w:tcPr>
          <w:p w14:paraId="6C470972" w14:textId="18881CBD" w:rsidR="00205D42" w:rsidRPr="002C3B97" w:rsidRDefault="00A6177B" w:rsidP="002C3B97">
            <w:pPr>
              <w:rPr>
                <w:rFonts w:ascii="Arial" w:hAnsi="Arial" w:cs="Arial"/>
                <w:sz w:val="24"/>
                <w:szCs w:val="24"/>
              </w:rPr>
            </w:pPr>
            <w:r>
              <w:rPr>
                <w:rFonts w:ascii="Arial" w:hAnsi="Arial" w:cs="Arial"/>
                <w:sz w:val="24"/>
                <w:szCs w:val="24"/>
              </w:rPr>
              <w:t>Primary and Secondary Mainstream</w:t>
            </w:r>
            <w:r w:rsidR="007A1139">
              <w:rPr>
                <w:rFonts w:ascii="Arial" w:hAnsi="Arial" w:cs="Arial"/>
                <w:sz w:val="24"/>
                <w:szCs w:val="24"/>
              </w:rPr>
              <w:t xml:space="preserve"> representatives</w:t>
            </w:r>
          </w:p>
        </w:tc>
      </w:tr>
      <w:tr w:rsidR="0033081B" w:rsidRPr="00B12DC8" w14:paraId="1C3B8349" w14:textId="77777777" w:rsidTr="435490D4">
        <w:tc>
          <w:tcPr>
            <w:tcW w:w="2972" w:type="dxa"/>
          </w:tcPr>
          <w:p w14:paraId="624261EE" w14:textId="77777777" w:rsidR="0033081B" w:rsidRPr="00B12DC8" w:rsidRDefault="0033081B" w:rsidP="0085237A">
            <w:pPr>
              <w:rPr>
                <w:rFonts w:ascii="Arial" w:hAnsi="Arial" w:cs="Arial"/>
                <w:sz w:val="24"/>
                <w:szCs w:val="24"/>
              </w:rPr>
            </w:pPr>
            <w:bookmarkStart w:id="63" w:name="_Hlk176356138"/>
            <w:r w:rsidRPr="00B12DC8">
              <w:rPr>
                <w:rFonts w:ascii="Arial" w:hAnsi="Arial" w:cs="Arial"/>
                <w:sz w:val="24"/>
                <w:szCs w:val="24"/>
              </w:rPr>
              <w:t>Senior Practitioners</w:t>
            </w:r>
          </w:p>
        </w:tc>
        <w:tc>
          <w:tcPr>
            <w:tcW w:w="4961" w:type="dxa"/>
          </w:tcPr>
          <w:p w14:paraId="27B3D66E" w14:textId="50E8882A" w:rsidR="0033081B" w:rsidRPr="00B12DC8" w:rsidRDefault="0033081B" w:rsidP="0085237A">
            <w:pPr>
              <w:rPr>
                <w:rFonts w:ascii="Arial" w:hAnsi="Arial" w:cs="Arial"/>
                <w:sz w:val="24"/>
                <w:szCs w:val="24"/>
              </w:rPr>
            </w:pPr>
            <w:r w:rsidRPr="00B12DC8">
              <w:rPr>
                <w:rFonts w:ascii="Arial" w:hAnsi="Arial" w:cs="Arial"/>
                <w:sz w:val="24"/>
                <w:szCs w:val="24"/>
              </w:rPr>
              <w:t>Provide their views and opinions</w:t>
            </w:r>
            <w:r w:rsidR="00546B96">
              <w:rPr>
                <w:rFonts w:ascii="Arial" w:hAnsi="Arial" w:cs="Arial"/>
                <w:sz w:val="24"/>
                <w:szCs w:val="24"/>
              </w:rPr>
              <w:t xml:space="preserve"> relating to EY to NCY</w:t>
            </w:r>
            <w:r w:rsidR="00563B0F">
              <w:rPr>
                <w:rFonts w:ascii="Arial" w:hAnsi="Arial" w:cs="Arial"/>
                <w:sz w:val="24"/>
                <w:szCs w:val="24"/>
              </w:rPr>
              <w:t xml:space="preserve"> 8 cases.</w:t>
            </w:r>
          </w:p>
        </w:tc>
        <w:tc>
          <w:tcPr>
            <w:tcW w:w="2410" w:type="dxa"/>
          </w:tcPr>
          <w:p w14:paraId="3936142D" w14:textId="68B4B98B" w:rsidR="0033081B" w:rsidRPr="00B12DC8" w:rsidRDefault="007A1139" w:rsidP="0085237A">
            <w:pPr>
              <w:rPr>
                <w:rFonts w:ascii="Arial" w:hAnsi="Arial" w:cs="Arial"/>
                <w:sz w:val="24"/>
                <w:szCs w:val="24"/>
              </w:rPr>
            </w:pPr>
            <w:r>
              <w:rPr>
                <w:rFonts w:ascii="Arial" w:hAnsi="Arial" w:cs="Arial"/>
                <w:sz w:val="24"/>
                <w:szCs w:val="24"/>
              </w:rPr>
              <w:t xml:space="preserve">SEND </w:t>
            </w:r>
            <w:r w:rsidR="0033081B" w:rsidRPr="00B12DC8">
              <w:rPr>
                <w:rFonts w:ascii="Arial" w:hAnsi="Arial" w:cs="Arial"/>
                <w:sz w:val="24"/>
                <w:szCs w:val="24"/>
              </w:rPr>
              <w:t>Senior Practitioners</w:t>
            </w:r>
          </w:p>
          <w:p w14:paraId="6AB0D07F" w14:textId="77777777" w:rsidR="0033081B" w:rsidRPr="00B12DC8" w:rsidRDefault="0033081B" w:rsidP="0085237A">
            <w:pPr>
              <w:rPr>
                <w:rFonts w:ascii="Arial" w:hAnsi="Arial" w:cs="Arial"/>
                <w:sz w:val="24"/>
                <w:szCs w:val="24"/>
              </w:rPr>
            </w:pPr>
          </w:p>
        </w:tc>
      </w:tr>
      <w:tr w:rsidR="0033081B" w:rsidRPr="00B12DC8" w14:paraId="21AE8A15" w14:textId="77777777" w:rsidTr="435490D4">
        <w:tc>
          <w:tcPr>
            <w:tcW w:w="2972" w:type="dxa"/>
          </w:tcPr>
          <w:p w14:paraId="3228579E" w14:textId="77777777" w:rsidR="0033081B" w:rsidRPr="00B12DC8" w:rsidRDefault="0033081B" w:rsidP="0085237A">
            <w:pPr>
              <w:rPr>
                <w:rFonts w:ascii="Arial" w:hAnsi="Arial" w:cs="Arial"/>
                <w:sz w:val="24"/>
                <w:szCs w:val="24"/>
              </w:rPr>
            </w:pPr>
            <w:r w:rsidRPr="00B12DC8">
              <w:rPr>
                <w:rFonts w:ascii="Arial" w:hAnsi="Arial" w:cs="Arial"/>
                <w:sz w:val="24"/>
                <w:szCs w:val="24"/>
              </w:rPr>
              <w:t>PFA Leads</w:t>
            </w:r>
          </w:p>
        </w:tc>
        <w:tc>
          <w:tcPr>
            <w:tcW w:w="4961" w:type="dxa"/>
          </w:tcPr>
          <w:p w14:paraId="50B628E8" w14:textId="6EB97C3F" w:rsidR="0033081B" w:rsidRPr="00B12DC8" w:rsidRDefault="0033081B" w:rsidP="0085237A">
            <w:pPr>
              <w:rPr>
                <w:rFonts w:ascii="Arial" w:hAnsi="Arial" w:cs="Arial"/>
                <w:sz w:val="24"/>
                <w:szCs w:val="24"/>
              </w:rPr>
            </w:pPr>
            <w:bookmarkStart w:id="64" w:name="_Toc145336518"/>
            <w:bookmarkStart w:id="65" w:name="_Toc145338700"/>
            <w:bookmarkStart w:id="66" w:name="_Toc145338766"/>
            <w:bookmarkStart w:id="67" w:name="_Toc173328284"/>
            <w:bookmarkStart w:id="68" w:name="_Toc173328355"/>
            <w:bookmarkStart w:id="69" w:name="_Toc173328394"/>
            <w:bookmarkStart w:id="70" w:name="_Toc173328586"/>
            <w:bookmarkStart w:id="71" w:name="_Toc173329187"/>
            <w:bookmarkStart w:id="72" w:name="_Toc174013717"/>
            <w:bookmarkStart w:id="73" w:name="_Toc174017322"/>
            <w:bookmarkEnd w:id="64"/>
            <w:bookmarkEnd w:id="65"/>
            <w:bookmarkEnd w:id="66"/>
            <w:r w:rsidRPr="00B12DC8">
              <w:rPr>
                <w:rFonts w:ascii="Arial" w:hAnsi="Arial" w:cs="Arial"/>
                <w:sz w:val="24"/>
                <w:szCs w:val="24"/>
              </w:rPr>
              <w:t>Provide their views and opinions</w:t>
            </w:r>
            <w:bookmarkEnd w:id="67"/>
            <w:bookmarkEnd w:id="68"/>
            <w:bookmarkEnd w:id="69"/>
            <w:bookmarkEnd w:id="70"/>
            <w:bookmarkEnd w:id="71"/>
            <w:bookmarkEnd w:id="72"/>
            <w:bookmarkEnd w:id="73"/>
            <w:r w:rsidR="00546B96">
              <w:rPr>
                <w:rFonts w:ascii="Arial" w:hAnsi="Arial" w:cs="Arial"/>
                <w:sz w:val="24"/>
                <w:szCs w:val="24"/>
              </w:rPr>
              <w:t xml:space="preserve"> relating to year 9+ cases</w:t>
            </w:r>
          </w:p>
        </w:tc>
        <w:tc>
          <w:tcPr>
            <w:tcW w:w="2410" w:type="dxa"/>
          </w:tcPr>
          <w:p w14:paraId="6E4A70FC" w14:textId="77777777" w:rsidR="0033081B" w:rsidRPr="00B12DC8" w:rsidRDefault="0033081B" w:rsidP="0085237A">
            <w:pPr>
              <w:rPr>
                <w:rFonts w:ascii="Arial" w:hAnsi="Arial" w:cs="Arial"/>
                <w:sz w:val="24"/>
                <w:szCs w:val="24"/>
              </w:rPr>
            </w:pPr>
            <w:bookmarkStart w:id="74" w:name="_Toc145336519"/>
            <w:bookmarkStart w:id="75" w:name="_Toc145338701"/>
            <w:bookmarkStart w:id="76" w:name="_Toc145338767"/>
            <w:bookmarkStart w:id="77" w:name="_Toc173328287"/>
            <w:bookmarkStart w:id="78" w:name="_Toc173328358"/>
            <w:bookmarkStart w:id="79" w:name="_Toc173328397"/>
            <w:bookmarkStart w:id="80" w:name="_Toc173328589"/>
            <w:bookmarkStart w:id="81" w:name="_Toc173329190"/>
            <w:bookmarkStart w:id="82" w:name="_Toc174013720"/>
            <w:bookmarkStart w:id="83" w:name="_Toc174017325"/>
            <w:r w:rsidRPr="00B12DC8">
              <w:rPr>
                <w:rFonts w:ascii="Arial" w:hAnsi="Arial" w:cs="Arial"/>
                <w:sz w:val="24"/>
                <w:szCs w:val="24"/>
              </w:rPr>
              <w:t>Preparing for Adulthood leads</w:t>
            </w:r>
            <w:bookmarkEnd w:id="74"/>
            <w:bookmarkEnd w:id="75"/>
            <w:bookmarkEnd w:id="76"/>
            <w:bookmarkEnd w:id="77"/>
            <w:bookmarkEnd w:id="78"/>
            <w:bookmarkEnd w:id="79"/>
            <w:bookmarkEnd w:id="80"/>
            <w:bookmarkEnd w:id="81"/>
            <w:bookmarkEnd w:id="82"/>
            <w:bookmarkEnd w:id="83"/>
          </w:p>
          <w:p w14:paraId="38DD6D15" w14:textId="77777777" w:rsidR="0033081B" w:rsidRPr="00B12DC8" w:rsidRDefault="0033081B" w:rsidP="0085237A">
            <w:pPr>
              <w:rPr>
                <w:rFonts w:ascii="Arial" w:hAnsi="Arial" w:cs="Arial"/>
                <w:sz w:val="24"/>
                <w:szCs w:val="24"/>
              </w:rPr>
            </w:pPr>
          </w:p>
        </w:tc>
      </w:tr>
      <w:bookmarkEnd w:id="63"/>
      <w:tr w:rsidR="0033081B" w:rsidRPr="00B12DC8" w14:paraId="719589D1" w14:textId="77777777" w:rsidTr="435490D4">
        <w:tc>
          <w:tcPr>
            <w:tcW w:w="2972" w:type="dxa"/>
          </w:tcPr>
          <w:p w14:paraId="3FF41E19" w14:textId="77777777" w:rsidR="0033081B" w:rsidRPr="00B12DC8" w:rsidRDefault="0033081B" w:rsidP="0085237A">
            <w:pPr>
              <w:rPr>
                <w:rFonts w:ascii="Arial" w:hAnsi="Arial" w:cs="Arial"/>
                <w:sz w:val="24"/>
                <w:szCs w:val="24"/>
              </w:rPr>
            </w:pPr>
            <w:r w:rsidRPr="00B12DC8">
              <w:rPr>
                <w:rFonts w:ascii="Arial" w:hAnsi="Arial" w:cs="Arial"/>
                <w:sz w:val="24"/>
                <w:szCs w:val="24"/>
              </w:rPr>
              <w:t>Service Improvement Assistant</w:t>
            </w:r>
          </w:p>
        </w:tc>
        <w:tc>
          <w:tcPr>
            <w:tcW w:w="4961" w:type="dxa"/>
          </w:tcPr>
          <w:p w14:paraId="13337017" w14:textId="77777777" w:rsidR="0033081B" w:rsidRPr="00B12DC8" w:rsidRDefault="0033081B" w:rsidP="0085237A">
            <w:pPr>
              <w:rPr>
                <w:rFonts w:ascii="Arial" w:hAnsi="Arial" w:cs="Arial"/>
                <w:color w:val="002060"/>
                <w:sz w:val="24"/>
                <w:szCs w:val="24"/>
              </w:rPr>
            </w:pPr>
            <w:r w:rsidRPr="00B12DC8">
              <w:rPr>
                <w:rFonts w:ascii="Arial" w:hAnsi="Arial" w:cs="Arial"/>
                <w:sz w:val="24"/>
                <w:szCs w:val="24"/>
                <w:shd w:val="clear" w:color="auto" w:fill="FFFFFF" w:themeFill="background1"/>
              </w:rPr>
              <w:t xml:space="preserve">The panel will be supported by a Service Improvement Assistant who will maintain agenda and minutes of the meetings. </w:t>
            </w:r>
          </w:p>
        </w:tc>
        <w:tc>
          <w:tcPr>
            <w:tcW w:w="2410" w:type="dxa"/>
          </w:tcPr>
          <w:p w14:paraId="375FCF03" w14:textId="7980DE08" w:rsidR="0033081B" w:rsidRPr="00B12DC8" w:rsidRDefault="0033081B" w:rsidP="0085237A">
            <w:pPr>
              <w:rPr>
                <w:rFonts w:ascii="Arial" w:hAnsi="Arial" w:cs="Arial"/>
                <w:sz w:val="24"/>
                <w:szCs w:val="24"/>
              </w:rPr>
            </w:pPr>
            <w:r w:rsidRPr="00B12DC8">
              <w:rPr>
                <w:rFonts w:ascii="Arial" w:hAnsi="Arial" w:cs="Arial"/>
                <w:sz w:val="24"/>
                <w:szCs w:val="24"/>
              </w:rPr>
              <w:t>Service Improvement Assistant</w:t>
            </w:r>
          </w:p>
        </w:tc>
      </w:tr>
      <w:tr w:rsidR="0033081B" w:rsidRPr="00B12DC8" w14:paraId="0E16627F" w14:textId="77777777" w:rsidTr="435490D4">
        <w:tc>
          <w:tcPr>
            <w:tcW w:w="2972" w:type="dxa"/>
          </w:tcPr>
          <w:p w14:paraId="10D50E11" w14:textId="77777777" w:rsidR="0033081B" w:rsidRPr="00B12DC8" w:rsidRDefault="0033081B" w:rsidP="0085237A">
            <w:pPr>
              <w:rPr>
                <w:rFonts w:ascii="Arial" w:hAnsi="Arial" w:cs="Arial"/>
                <w:sz w:val="24"/>
                <w:szCs w:val="24"/>
              </w:rPr>
            </w:pPr>
            <w:r w:rsidRPr="00B12DC8">
              <w:rPr>
                <w:rFonts w:ascii="Arial" w:hAnsi="Arial" w:cs="Arial"/>
                <w:sz w:val="24"/>
                <w:szCs w:val="24"/>
              </w:rPr>
              <w:t>Other</w:t>
            </w:r>
          </w:p>
        </w:tc>
        <w:tc>
          <w:tcPr>
            <w:tcW w:w="4961" w:type="dxa"/>
          </w:tcPr>
          <w:p w14:paraId="58894E75" w14:textId="77777777" w:rsidR="0033081B" w:rsidRPr="00B12DC8" w:rsidRDefault="0033081B" w:rsidP="0085237A">
            <w:pPr>
              <w:rPr>
                <w:rFonts w:ascii="Arial" w:hAnsi="Arial" w:cs="Arial"/>
                <w:sz w:val="24"/>
                <w:szCs w:val="24"/>
              </w:rPr>
            </w:pPr>
          </w:p>
        </w:tc>
        <w:tc>
          <w:tcPr>
            <w:tcW w:w="2410" w:type="dxa"/>
          </w:tcPr>
          <w:p w14:paraId="2693C5C2" w14:textId="77777777" w:rsidR="0033081B" w:rsidRPr="00B12DC8" w:rsidRDefault="0033081B" w:rsidP="0085237A">
            <w:pPr>
              <w:rPr>
                <w:rFonts w:ascii="Arial" w:hAnsi="Arial" w:cs="Arial"/>
                <w:sz w:val="24"/>
                <w:szCs w:val="24"/>
              </w:rPr>
            </w:pPr>
          </w:p>
        </w:tc>
      </w:tr>
      <w:tr w:rsidR="0033081B" w:rsidRPr="00B12DC8" w14:paraId="52CF06BA" w14:textId="77777777" w:rsidTr="435490D4">
        <w:tc>
          <w:tcPr>
            <w:tcW w:w="2972" w:type="dxa"/>
          </w:tcPr>
          <w:p w14:paraId="0BCD4C66" w14:textId="77777777" w:rsidR="0033081B" w:rsidRPr="00B12DC8" w:rsidRDefault="0033081B" w:rsidP="0085237A">
            <w:pPr>
              <w:rPr>
                <w:rFonts w:ascii="Arial" w:hAnsi="Arial" w:cs="Arial"/>
                <w:sz w:val="24"/>
                <w:szCs w:val="24"/>
              </w:rPr>
            </w:pPr>
            <w:r w:rsidRPr="00B12DC8">
              <w:rPr>
                <w:rFonts w:ascii="Arial" w:hAnsi="Arial" w:cs="Arial"/>
                <w:sz w:val="24"/>
                <w:szCs w:val="24"/>
              </w:rPr>
              <w:t>Observers</w:t>
            </w:r>
          </w:p>
        </w:tc>
        <w:tc>
          <w:tcPr>
            <w:tcW w:w="4961" w:type="dxa"/>
          </w:tcPr>
          <w:p w14:paraId="5DF8A99D" w14:textId="77777777" w:rsidR="0033081B" w:rsidRPr="00B12DC8" w:rsidRDefault="0033081B" w:rsidP="0085237A">
            <w:pPr>
              <w:rPr>
                <w:rFonts w:ascii="Arial" w:hAnsi="Arial" w:cs="Arial"/>
                <w:sz w:val="24"/>
                <w:szCs w:val="24"/>
              </w:rPr>
            </w:pPr>
            <w:r w:rsidRPr="00B12DC8">
              <w:rPr>
                <w:rFonts w:ascii="Arial" w:hAnsi="Arial" w:cs="Arial"/>
                <w:sz w:val="24"/>
                <w:szCs w:val="24"/>
              </w:rPr>
              <w:t>For personal development and knowledge building.</w:t>
            </w:r>
          </w:p>
        </w:tc>
        <w:tc>
          <w:tcPr>
            <w:tcW w:w="2410" w:type="dxa"/>
          </w:tcPr>
          <w:p w14:paraId="278FCD98" w14:textId="77777777" w:rsidR="0033081B" w:rsidRPr="00B12DC8" w:rsidRDefault="0033081B" w:rsidP="0085237A">
            <w:pPr>
              <w:rPr>
                <w:rFonts w:ascii="Arial" w:hAnsi="Arial" w:cs="Arial"/>
                <w:color w:val="000000" w:themeColor="text1"/>
                <w:sz w:val="24"/>
                <w:szCs w:val="24"/>
              </w:rPr>
            </w:pPr>
          </w:p>
        </w:tc>
      </w:tr>
      <w:bookmarkEnd w:id="36"/>
      <w:tr w:rsidR="00D2368D" w:rsidRPr="005A6941" w14:paraId="59E75DDC" w14:textId="77777777" w:rsidTr="435490D4">
        <w:tc>
          <w:tcPr>
            <w:tcW w:w="10343" w:type="dxa"/>
            <w:gridSpan w:val="3"/>
            <w:shd w:val="clear" w:color="auto" w:fill="FFD966" w:themeFill="accent4" w:themeFillTint="99"/>
          </w:tcPr>
          <w:p w14:paraId="6B41E47C" w14:textId="77777777" w:rsidR="0033081B" w:rsidRPr="00B12DC8" w:rsidRDefault="0033081B" w:rsidP="0085237A">
            <w:pPr>
              <w:rPr>
                <w:rFonts w:ascii="Arial" w:hAnsi="Arial" w:cs="Arial"/>
                <w:b/>
                <w:sz w:val="28"/>
                <w:szCs w:val="28"/>
              </w:rPr>
            </w:pPr>
            <w:r w:rsidRPr="00B12DC8">
              <w:rPr>
                <w:rFonts w:ascii="Arial" w:hAnsi="Arial" w:cs="Arial"/>
                <w:b/>
                <w:sz w:val="28"/>
                <w:szCs w:val="28"/>
              </w:rPr>
              <w:t>Accountability</w:t>
            </w:r>
          </w:p>
        </w:tc>
      </w:tr>
      <w:tr w:rsidR="0033081B" w14:paraId="122E709E" w14:textId="77777777" w:rsidTr="435490D4">
        <w:tc>
          <w:tcPr>
            <w:tcW w:w="10343" w:type="dxa"/>
            <w:gridSpan w:val="3"/>
          </w:tcPr>
          <w:p w14:paraId="1C08A1A8" w14:textId="224749D6" w:rsidR="0033081B" w:rsidRPr="00B12DC8" w:rsidRDefault="0033081B" w:rsidP="0085237A">
            <w:pPr>
              <w:rPr>
                <w:rFonts w:ascii="Arial" w:hAnsi="Arial" w:cs="Arial"/>
                <w:sz w:val="24"/>
                <w:szCs w:val="24"/>
              </w:rPr>
            </w:pPr>
            <w:bookmarkStart w:id="84" w:name="_Hlk149228193"/>
            <w:r w:rsidRPr="00B12DC8">
              <w:rPr>
                <w:rFonts w:ascii="Arial" w:hAnsi="Arial" w:cs="Arial"/>
                <w:sz w:val="24"/>
                <w:szCs w:val="24"/>
                <w:shd w:val="clear" w:color="auto" w:fill="FFFFFF" w:themeFill="background1"/>
              </w:rPr>
              <w:t>The EHC request panel will</w:t>
            </w:r>
            <w:r w:rsidR="002C7A58">
              <w:rPr>
                <w:rFonts w:ascii="Arial" w:hAnsi="Arial" w:cs="Arial"/>
                <w:sz w:val="24"/>
                <w:szCs w:val="24"/>
                <w:shd w:val="clear" w:color="auto" w:fill="FFFFFF" w:themeFill="background1"/>
              </w:rPr>
              <w:t xml:space="preserve"> </w:t>
            </w:r>
            <w:r w:rsidRPr="00B12DC8">
              <w:rPr>
                <w:rFonts w:ascii="Arial" w:hAnsi="Arial" w:cs="Arial"/>
                <w:sz w:val="24"/>
                <w:szCs w:val="24"/>
                <w:shd w:val="clear" w:color="auto" w:fill="FFFFFF" w:themeFill="background1"/>
              </w:rPr>
              <w:t>report performance</w:t>
            </w:r>
            <w:r w:rsidR="00D36984">
              <w:rPr>
                <w:rFonts w:ascii="Arial" w:hAnsi="Arial" w:cs="Arial"/>
                <w:sz w:val="24"/>
                <w:szCs w:val="24"/>
                <w:shd w:val="clear" w:color="auto" w:fill="FFFFFF" w:themeFill="background1"/>
              </w:rPr>
              <w:t xml:space="preserve"> to </w:t>
            </w:r>
            <w:r w:rsidR="00AD3D35">
              <w:rPr>
                <w:rFonts w:ascii="Arial" w:hAnsi="Arial" w:cs="Arial"/>
                <w:sz w:val="24"/>
                <w:szCs w:val="24"/>
                <w:shd w:val="clear" w:color="auto" w:fill="FFFFFF" w:themeFill="background1"/>
              </w:rPr>
              <w:t xml:space="preserve">the </w:t>
            </w:r>
            <w:r w:rsidR="00AD3D35" w:rsidRPr="00B12DC8">
              <w:rPr>
                <w:rFonts w:ascii="Arial" w:hAnsi="Arial" w:cs="Arial"/>
                <w:sz w:val="24"/>
                <w:szCs w:val="24"/>
                <w:shd w:val="clear" w:color="auto" w:fill="FFFFFF" w:themeFill="background1"/>
              </w:rPr>
              <w:t>‘</w:t>
            </w:r>
            <w:r w:rsidRPr="00B12DC8">
              <w:rPr>
                <w:rFonts w:ascii="Arial" w:hAnsi="Arial" w:cs="Arial"/>
                <w:sz w:val="24"/>
                <w:szCs w:val="24"/>
                <w:shd w:val="clear" w:color="auto" w:fill="FFFFFF" w:themeFill="background1"/>
              </w:rPr>
              <w:t>‘Joint Intelligence and Commissioning’ workstream and the ‘Getting it Right Together’ workstream who will in turn escalate issues where appropriate to the SEND Executive Board.</w:t>
            </w:r>
            <w:bookmarkEnd w:id="84"/>
          </w:p>
        </w:tc>
      </w:tr>
    </w:tbl>
    <w:p w14:paraId="6B5D7391" w14:textId="77777777" w:rsidR="0033081B" w:rsidRDefault="0033081B" w:rsidP="0085237A"/>
    <w:p w14:paraId="264C44B3" w14:textId="77777777" w:rsidR="008378F2" w:rsidRDefault="008378F2" w:rsidP="0085237A"/>
    <w:p w14:paraId="16A37AAB" w14:textId="77777777" w:rsidR="009B4932" w:rsidRDefault="009B4932" w:rsidP="0085237A"/>
    <w:p w14:paraId="2536571C" w14:textId="77777777" w:rsidR="009B4932" w:rsidRDefault="009B4932" w:rsidP="0085237A"/>
    <w:p w14:paraId="351764D8" w14:textId="77777777" w:rsidR="009B4932" w:rsidRDefault="009B4932" w:rsidP="0085237A"/>
    <w:p w14:paraId="3E24C59C" w14:textId="77777777" w:rsidR="009B4932" w:rsidRDefault="009B4932" w:rsidP="0085237A"/>
    <w:p w14:paraId="40E22D08" w14:textId="77777777" w:rsidR="009B4932" w:rsidRDefault="009B4932" w:rsidP="0085237A"/>
    <w:p w14:paraId="0624B331" w14:textId="77777777" w:rsidR="009B4932" w:rsidRDefault="009B4932" w:rsidP="0085237A"/>
    <w:p w14:paraId="60DF77A6" w14:textId="77777777" w:rsidR="009B4932" w:rsidRDefault="009B4932" w:rsidP="0085237A"/>
    <w:p w14:paraId="65227911" w14:textId="77777777" w:rsidR="009B4932" w:rsidRDefault="009B4932" w:rsidP="0085237A"/>
    <w:p w14:paraId="5FCA051A" w14:textId="77777777" w:rsidR="009B4932" w:rsidRDefault="009B4932" w:rsidP="0085237A"/>
    <w:p w14:paraId="028595D1" w14:textId="77777777" w:rsidR="009B4932" w:rsidRDefault="009B4932" w:rsidP="0085237A"/>
    <w:p w14:paraId="47B54F5A" w14:textId="77777777" w:rsidR="009B4932" w:rsidRDefault="009B4932" w:rsidP="0085237A"/>
    <w:p w14:paraId="75024B80" w14:textId="77777777" w:rsidR="009B4932" w:rsidRDefault="009B4932" w:rsidP="0085237A"/>
    <w:p w14:paraId="40E9CECC" w14:textId="77777777" w:rsidR="009B4932" w:rsidRDefault="009B4932" w:rsidP="0085237A"/>
    <w:p w14:paraId="31F7DF28" w14:textId="77777777" w:rsidR="009B4932" w:rsidRDefault="009B4932" w:rsidP="0085237A"/>
    <w:p w14:paraId="6C5E15ED" w14:textId="77777777" w:rsidR="00025FDE" w:rsidRDefault="00025FDE" w:rsidP="0085237A"/>
    <w:p w14:paraId="6273F1F7" w14:textId="77777777" w:rsidR="00025FDE" w:rsidRDefault="00025FDE" w:rsidP="0085237A"/>
    <w:p w14:paraId="18A42D79" w14:textId="77777777" w:rsidR="00025FDE" w:rsidRDefault="00025FDE" w:rsidP="0085237A"/>
    <w:p w14:paraId="29E6EBCF" w14:textId="77777777" w:rsidR="00025FDE" w:rsidRDefault="00025FDE" w:rsidP="0085237A"/>
    <w:p w14:paraId="5A19539D" w14:textId="77777777" w:rsidR="009B4932" w:rsidRDefault="009B4932" w:rsidP="0085237A"/>
    <w:p w14:paraId="28498649" w14:textId="42372060" w:rsidR="009B4932" w:rsidRDefault="009B4932" w:rsidP="2FE26D98"/>
    <w:p w14:paraId="2B8DFCF2" w14:textId="77777777" w:rsidR="008378F2" w:rsidRDefault="008378F2" w:rsidP="0085237A"/>
    <w:tbl>
      <w:tblPr>
        <w:tblStyle w:val="TableGrid"/>
        <w:tblW w:w="10343" w:type="dxa"/>
        <w:tblLayout w:type="fixed"/>
        <w:tblLook w:val="04A0" w:firstRow="1" w:lastRow="0" w:firstColumn="1" w:lastColumn="0" w:noHBand="0" w:noVBand="1"/>
      </w:tblPr>
      <w:tblGrid>
        <w:gridCol w:w="1980"/>
        <w:gridCol w:w="5528"/>
        <w:gridCol w:w="2835"/>
      </w:tblGrid>
      <w:tr w:rsidR="009415C5" w:rsidRPr="00267FC1" w14:paraId="411C5B6A" w14:textId="77777777" w:rsidTr="435490D4">
        <w:tc>
          <w:tcPr>
            <w:tcW w:w="10343" w:type="dxa"/>
            <w:gridSpan w:val="3"/>
            <w:shd w:val="clear" w:color="auto" w:fill="A8D08D" w:themeFill="accent6" w:themeFillTint="99"/>
          </w:tcPr>
          <w:p w14:paraId="23C113AB" w14:textId="25F9330E" w:rsidR="008378F2" w:rsidRPr="00B12DC8" w:rsidRDefault="008378F2" w:rsidP="00E020AC">
            <w:pPr>
              <w:pStyle w:val="Heading1"/>
            </w:pPr>
            <w:bookmarkStart w:id="85" w:name="_Toc83360412"/>
            <w:bookmarkStart w:id="86" w:name="outcomeandreview"/>
            <w:r>
              <w:br w:type="page"/>
            </w:r>
            <w:bookmarkStart w:id="87" w:name="_Toc145336520"/>
            <w:bookmarkStart w:id="88" w:name="_Toc145338702"/>
            <w:bookmarkStart w:id="89" w:name="_Toc145338768"/>
            <w:bookmarkStart w:id="90" w:name="_Toc173329191"/>
            <w:bookmarkStart w:id="91" w:name="_Toc198020092"/>
            <w:r>
              <w:t xml:space="preserve">EHC </w:t>
            </w:r>
            <w:r w:rsidR="6F604648">
              <w:t>O</w:t>
            </w:r>
            <w:r>
              <w:t xml:space="preserve">utcome and </w:t>
            </w:r>
            <w:r w:rsidR="75FCAD26">
              <w:t>R</w:t>
            </w:r>
            <w:r>
              <w:t xml:space="preserve">eview </w:t>
            </w:r>
            <w:r w:rsidR="2804D696">
              <w:t>P</w:t>
            </w:r>
            <w:r>
              <w:t>anel: Children and young people, age 0-25</w:t>
            </w:r>
            <w:bookmarkEnd w:id="85"/>
            <w:bookmarkEnd w:id="87"/>
            <w:bookmarkEnd w:id="88"/>
            <w:bookmarkEnd w:id="89"/>
            <w:bookmarkEnd w:id="90"/>
            <w:bookmarkEnd w:id="91"/>
          </w:p>
        </w:tc>
      </w:tr>
      <w:tr w:rsidR="009415C5" w:rsidRPr="005A6941" w14:paraId="2DE1B01D" w14:textId="77777777" w:rsidTr="435490D4">
        <w:tc>
          <w:tcPr>
            <w:tcW w:w="10343" w:type="dxa"/>
            <w:gridSpan w:val="3"/>
            <w:shd w:val="clear" w:color="auto" w:fill="A8D08D" w:themeFill="accent6" w:themeFillTint="99"/>
          </w:tcPr>
          <w:p w14:paraId="77EBD89B" w14:textId="77777777" w:rsidR="008378F2" w:rsidRPr="00B12DC8" w:rsidRDefault="008378F2" w:rsidP="0085237A">
            <w:pPr>
              <w:rPr>
                <w:rFonts w:ascii="Arial" w:hAnsi="Arial" w:cs="Arial"/>
                <w:b/>
                <w:sz w:val="28"/>
                <w:szCs w:val="28"/>
              </w:rPr>
            </w:pPr>
            <w:bookmarkStart w:id="92" w:name="_Toc145336521"/>
            <w:bookmarkStart w:id="93" w:name="_Toc145338703"/>
            <w:bookmarkStart w:id="94" w:name="_Toc145338769"/>
            <w:bookmarkStart w:id="95" w:name="_Toc173328289"/>
            <w:bookmarkStart w:id="96" w:name="_Toc173328360"/>
            <w:bookmarkStart w:id="97" w:name="_Toc173328399"/>
            <w:bookmarkStart w:id="98" w:name="_Toc173328591"/>
            <w:bookmarkStart w:id="99" w:name="_Toc173329192"/>
            <w:bookmarkStart w:id="100" w:name="_Toc174013724"/>
            <w:bookmarkStart w:id="101" w:name="_Toc174017329"/>
            <w:bookmarkEnd w:id="86"/>
            <w:r w:rsidRPr="00B12DC8">
              <w:rPr>
                <w:rFonts w:ascii="Arial" w:hAnsi="Arial" w:cs="Arial"/>
                <w:b/>
                <w:sz w:val="28"/>
                <w:szCs w:val="28"/>
              </w:rPr>
              <w:t>Purpose</w:t>
            </w:r>
            <w:bookmarkEnd w:id="92"/>
            <w:bookmarkEnd w:id="93"/>
            <w:bookmarkEnd w:id="94"/>
            <w:bookmarkEnd w:id="95"/>
            <w:bookmarkEnd w:id="96"/>
            <w:bookmarkEnd w:id="97"/>
            <w:bookmarkEnd w:id="98"/>
            <w:bookmarkEnd w:id="99"/>
            <w:bookmarkEnd w:id="100"/>
            <w:bookmarkEnd w:id="101"/>
          </w:p>
        </w:tc>
      </w:tr>
      <w:tr w:rsidR="008378F2" w:rsidRPr="00B12DC8" w14:paraId="72C71019" w14:textId="77777777" w:rsidTr="435490D4">
        <w:tc>
          <w:tcPr>
            <w:tcW w:w="10343" w:type="dxa"/>
            <w:gridSpan w:val="3"/>
          </w:tcPr>
          <w:p w14:paraId="5DD1142C" w14:textId="77777777" w:rsidR="00E73343" w:rsidRPr="00B12DC8" w:rsidRDefault="00E73343" w:rsidP="0085237A">
            <w:pPr>
              <w:rPr>
                <w:rFonts w:ascii="Arial" w:hAnsi="Arial" w:cs="Arial"/>
                <w:b/>
                <w:bCs/>
                <w:color w:val="002060"/>
                <w:sz w:val="24"/>
                <w:szCs w:val="24"/>
              </w:rPr>
            </w:pPr>
            <w:r w:rsidRPr="00B12DC8">
              <w:rPr>
                <w:rStyle w:val="normaltextrun"/>
                <w:rFonts w:ascii="Arial" w:hAnsi="Arial" w:cs="Arial"/>
                <w:sz w:val="24"/>
                <w:szCs w:val="24"/>
              </w:rPr>
              <w:t>To make decisions about the outcomes following statutory assessment. </w:t>
            </w:r>
            <w:r w:rsidRPr="00B12DC8">
              <w:rPr>
                <w:rStyle w:val="eop"/>
                <w:rFonts w:ascii="Arial" w:hAnsi="Arial" w:cs="Arial"/>
                <w:b/>
                <w:bCs/>
                <w:sz w:val="24"/>
                <w:szCs w:val="24"/>
              </w:rPr>
              <w:t> </w:t>
            </w:r>
          </w:p>
          <w:p w14:paraId="7EE32AAC" w14:textId="3C2315E6" w:rsidR="00B12DC8" w:rsidRPr="00B12DC8" w:rsidRDefault="00E73343" w:rsidP="0085237A">
            <w:pPr>
              <w:rPr>
                <w:rFonts w:ascii="Arial" w:hAnsi="Arial" w:cs="Arial"/>
                <w:sz w:val="24"/>
                <w:szCs w:val="24"/>
              </w:rPr>
            </w:pPr>
            <w:r w:rsidRPr="00B12DC8">
              <w:rPr>
                <w:rStyle w:val="normaltextrun"/>
                <w:rFonts w:ascii="Arial" w:hAnsi="Arial" w:cs="Arial"/>
                <w:sz w:val="24"/>
                <w:szCs w:val="24"/>
              </w:rPr>
              <w:t>To make decisions of any proposed changes made following an annual or interim review.</w:t>
            </w:r>
          </w:p>
          <w:p w14:paraId="462E217A" w14:textId="426A4005" w:rsidR="008378F2" w:rsidRPr="00B12DC8" w:rsidRDefault="00E73343" w:rsidP="0085237A">
            <w:pPr>
              <w:rPr>
                <w:rFonts w:ascii="Arial" w:hAnsi="Arial" w:cs="Arial"/>
                <w:b/>
                <w:bCs/>
                <w:color w:val="002060"/>
                <w:sz w:val="24"/>
                <w:szCs w:val="24"/>
              </w:rPr>
            </w:pPr>
            <w:r w:rsidRPr="00B12DC8">
              <w:rPr>
                <w:rStyle w:val="normaltextrun"/>
                <w:rFonts w:ascii="Arial" w:hAnsi="Arial" w:cs="Arial"/>
                <w:sz w:val="24"/>
                <w:szCs w:val="24"/>
              </w:rPr>
              <w:t xml:space="preserve">To ensure that Newcastle’s </w:t>
            </w:r>
            <w:r w:rsidR="00A650A5" w:rsidRPr="00B12DC8">
              <w:rPr>
                <w:rStyle w:val="normaltextrun"/>
                <w:rFonts w:ascii="Arial" w:hAnsi="Arial" w:cs="Arial"/>
                <w:sz w:val="24"/>
                <w:szCs w:val="24"/>
              </w:rPr>
              <w:t>decisions</w:t>
            </w:r>
            <w:r w:rsidRPr="00B12DC8">
              <w:rPr>
                <w:rStyle w:val="normaltextrun"/>
                <w:rFonts w:ascii="Arial" w:hAnsi="Arial" w:cs="Arial"/>
                <w:sz w:val="24"/>
                <w:szCs w:val="24"/>
              </w:rPr>
              <w:t xml:space="preserve"> are transparent, consistent, and fully compliant with all legal requirements.</w:t>
            </w:r>
            <w:r w:rsidRPr="00B12DC8">
              <w:rPr>
                <w:rStyle w:val="superscript"/>
                <w:rFonts w:ascii="Arial" w:hAnsi="Arial" w:cs="Arial"/>
                <w:sz w:val="24"/>
                <w:szCs w:val="24"/>
                <w:vertAlign w:val="superscript"/>
              </w:rPr>
              <w:t>1</w:t>
            </w:r>
            <w:r w:rsidRPr="00B12DC8">
              <w:rPr>
                <w:rStyle w:val="eop"/>
                <w:rFonts w:ascii="Arial" w:hAnsi="Arial" w:cs="Arial"/>
                <w:b/>
                <w:bCs/>
                <w:color w:val="002060"/>
                <w:sz w:val="24"/>
                <w:szCs w:val="24"/>
              </w:rPr>
              <w:t> </w:t>
            </w:r>
          </w:p>
        </w:tc>
      </w:tr>
      <w:tr w:rsidR="009415C5" w:rsidRPr="005A6941" w14:paraId="6D7B251D" w14:textId="77777777" w:rsidTr="435490D4">
        <w:tblPrEx>
          <w:shd w:val="clear" w:color="auto" w:fill="8065F1"/>
        </w:tblPrEx>
        <w:tc>
          <w:tcPr>
            <w:tcW w:w="10343" w:type="dxa"/>
            <w:gridSpan w:val="3"/>
            <w:shd w:val="clear" w:color="auto" w:fill="A8D08D" w:themeFill="accent6" w:themeFillTint="99"/>
          </w:tcPr>
          <w:p w14:paraId="59C1738F" w14:textId="77777777" w:rsidR="008378F2" w:rsidRPr="00B12DC8" w:rsidRDefault="008378F2" w:rsidP="0085237A">
            <w:pPr>
              <w:rPr>
                <w:rFonts w:ascii="Arial" w:hAnsi="Arial" w:cs="Arial"/>
                <w:b/>
                <w:sz w:val="28"/>
                <w:szCs w:val="28"/>
              </w:rPr>
            </w:pPr>
            <w:bookmarkStart w:id="102" w:name="_Hlk145324898"/>
            <w:r w:rsidRPr="00B12DC8">
              <w:rPr>
                <w:rFonts w:ascii="Arial" w:hAnsi="Arial" w:cs="Arial"/>
                <w:b/>
                <w:sz w:val="28"/>
                <w:szCs w:val="28"/>
              </w:rPr>
              <w:t>Scope of the panel</w:t>
            </w:r>
          </w:p>
        </w:tc>
      </w:tr>
      <w:bookmarkEnd w:id="102"/>
      <w:tr w:rsidR="008378F2" w:rsidRPr="00A50DF2" w14:paraId="2616D64E" w14:textId="77777777" w:rsidTr="435490D4">
        <w:tc>
          <w:tcPr>
            <w:tcW w:w="10343" w:type="dxa"/>
            <w:gridSpan w:val="3"/>
          </w:tcPr>
          <w:p w14:paraId="511304A8" w14:textId="29CFF007" w:rsidR="00E6159D" w:rsidRPr="00B12DC8" w:rsidRDefault="00B142D4" w:rsidP="0085237A">
            <w:pPr>
              <w:rPr>
                <w:rFonts w:ascii="Arial" w:hAnsi="Arial" w:cs="Arial"/>
                <w:sz w:val="24"/>
                <w:szCs w:val="24"/>
              </w:rPr>
            </w:pPr>
            <w:r w:rsidRPr="435490D4">
              <w:rPr>
                <w:rFonts w:ascii="Arial" w:hAnsi="Arial" w:cs="Arial"/>
                <w:sz w:val="24"/>
                <w:szCs w:val="24"/>
              </w:rPr>
              <w:t xml:space="preserve">Where possible </w:t>
            </w:r>
            <w:r w:rsidR="00E6159D" w:rsidRPr="435490D4">
              <w:rPr>
                <w:rFonts w:ascii="Arial" w:hAnsi="Arial" w:cs="Arial"/>
                <w:sz w:val="24"/>
                <w:szCs w:val="24"/>
              </w:rPr>
              <w:t xml:space="preserve">Panel members will use the </w:t>
            </w:r>
            <w:hyperlink w:anchor="_Appendix_4_Panel">
              <w:r w:rsidR="00E6159D" w:rsidRPr="435490D4">
                <w:rPr>
                  <w:rStyle w:val="Hyperlink"/>
                  <w:rFonts w:ascii="Arial" w:hAnsi="Arial" w:cs="Arial"/>
                  <w:sz w:val="24"/>
                  <w:szCs w:val="24"/>
                </w:rPr>
                <w:t>Panel Discussion Framework</w:t>
              </w:r>
            </w:hyperlink>
            <w:r w:rsidR="00E6159D" w:rsidRPr="435490D4">
              <w:rPr>
                <w:rFonts w:ascii="Arial" w:hAnsi="Arial" w:cs="Arial"/>
                <w:sz w:val="24"/>
                <w:szCs w:val="24"/>
              </w:rPr>
              <w:t xml:space="preserve"> to facilitate structured discussions about each case presented.</w:t>
            </w:r>
          </w:p>
          <w:p w14:paraId="4E84A37D" w14:textId="77777777" w:rsidR="00E6159D" w:rsidRPr="00B12DC8" w:rsidRDefault="00E6159D" w:rsidP="0085237A">
            <w:pPr>
              <w:rPr>
                <w:rFonts w:ascii="Arial" w:hAnsi="Arial" w:cs="Arial"/>
                <w:sz w:val="24"/>
                <w:szCs w:val="24"/>
              </w:rPr>
            </w:pPr>
          </w:p>
          <w:p w14:paraId="284BC684" w14:textId="22F6C6F0" w:rsidR="008378F2" w:rsidRPr="00A330D4" w:rsidRDefault="008378F2" w:rsidP="0085237A">
            <w:pPr>
              <w:rPr>
                <w:rFonts w:ascii="Arial" w:hAnsi="Arial" w:cs="Arial"/>
                <w:b/>
                <w:bCs/>
                <w:sz w:val="24"/>
                <w:szCs w:val="24"/>
              </w:rPr>
            </w:pPr>
            <w:r w:rsidRPr="00A330D4">
              <w:rPr>
                <w:rFonts w:ascii="Arial" w:hAnsi="Arial" w:cs="Arial"/>
                <w:b/>
                <w:bCs/>
                <w:sz w:val="24"/>
                <w:szCs w:val="24"/>
              </w:rPr>
              <w:t xml:space="preserve">On receipt of assessment </w:t>
            </w:r>
            <w:r w:rsidR="007C2659" w:rsidRPr="00A330D4">
              <w:rPr>
                <w:rFonts w:ascii="Arial" w:hAnsi="Arial" w:cs="Arial"/>
                <w:b/>
                <w:bCs/>
                <w:sz w:val="24"/>
                <w:szCs w:val="24"/>
              </w:rPr>
              <w:t>advice</w:t>
            </w:r>
            <w:r w:rsidRPr="00A330D4">
              <w:rPr>
                <w:rFonts w:ascii="Arial" w:hAnsi="Arial" w:cs="Arial"/>
                <w:b/>
                <w:bCs/>
                <w:sz w:val="24"/>
                <w:szCs w:val="24"/>
              </w:rPr>
              <w:t>:</w:t>
            </w:r>
          </w:p>
          <w:p w14:paraId="4A1CC156" w14:textId="77777777" w:rsidR="00B12DC8" w:rsidRPr="00B12DC8" w:rsidRDefault="00B12DC8" w:rsidP="0085237A">
            <w:pPr>
              <w:rPr>
                <w:rFonts w:ascii="Arial" w:hAnsi="Arial" w:cs="Arial"/>
                <w:sz w:val="24"/>
                <w:szCs w:val="24"/>
              </w:rPr>
            </w:pPr>
          </w:p>
          <w:p w14:paraId="7E0B8EE4" w14:textId="77777777" w:rsidR="008378F2" w:rsidRPr="00122A83" w:rsidRDefault="008378F2" w:rsidP="00122A83">
            <w:pPr>
              <w:pStyle w:val="ListParagraph"/>
              <w:numPr>
                <w:ilvl w:val="0"/>
                <w:numId w:val="36"/>
              </w:numPr>
              <w:rPr>
                <w:rFonts w:ascii="Arial" w:hAnsi="Arial" w:cs="Arial"/>
                <w:sz w:val="24"/>
                <w:szCs w:val="24"/>
              </w:rPr>
            </w:pPr>
            <w:r w:rsidRPr="00122A83">
              <w:rPr>
                <w:rFonts w:ascii="Arial" w:hAnsi="Arial" w:cs="Arial"/>
                <w:sz w:val="24"/>
                <w:szCs w:val="24"/>
              </w:rPr>
              <w:t>Recommend if an EHCP is required.</w:t>
            </w:r>
          </w:p>
          <w:p w14:paraId="1C75B1F9" w14:textId="77777777" w:rsidR="008378F2" w:rsidRPr="00122A83" w:rsidRDefault="008378F2" w:rsidP="00122A83">
            <w:pPr>
              <w:pStyle w:val="ListParagraph"/>
              <w:numPr>
                <w:ilvl w:val="0"/>
                <w:numId w:val="37"/>
              </w:numPr>
              <w:rPr>
                <w:rFonts w:ascii="Arial" w:eastAsia="Calibri" w:hAnsi="Arial" w:cs="Arial"/>
                <w:sz w:val="24"/>
                <w:szCs w:val="24"/>
              </w:rPr>
            </w:pPr>
            <w:r w:rsidRPr="00122A83">
              <w:rPr>
                <w:rFonts w:ascii="Arial" w:eastAsia="Calibri" w:hAnsi="Arial" w:cs="Arial"/>
                <w:sz w:val="24"/>
                <w:szCs w:val="24"/>
              </w:rPr>
              <w:t>Recommend a type of educational provision i.e., mainstream or specialist.</w:t>
            </w:r>
          </w:p>
          <w:p w14:paraId="6A395BB8" w14:textId="77777777" w:rsidR="008378F2" w:rsidRPr="00122A83" w:rsidRDefault="008378F2" w:rsidP="00122A83">
            <w:pPr>
              <w:pStyle w:val="ListParagraph"/>
              <w:numPr>
                <w:ilvl w:val="0"/>
                <w:numId w:val="37"/>
              </w:numPr>
              <w:rPr>
                <w:rFonts w:ascii="Arial" w:eastAsia="Calibri" w:hAnsi="Arial" w:cs="Arial"/>
                <w:sz w:val="24"/>
                <w:szCs w:val="24"/>
              </w:rPr>
            </w:pPr>
            <w:r w:rsidRPr="00122A83">
              <w:rPr>
                <w:rFonts w:ascii="Arial" w:hAnsi="Arial" w:cs="Arial"/>
                <w:sz w:val="24"/>
                <w:szCs w:val="24"/>
              </w:rPr>
              <w:t>Recommend level of Hig</w:t>
            </w:r>
            <w:r w:rsidRPr="00122A83">
              <w:rPr>
                <w:rFonts w:ascii="Arial" w:eastAsia="Calibri" w:hAnsi="Arial" w:cs="Arial"/>
                <w:sz w:val="24"/>
                <w:szCs w:val="24"/>
              </w:rPr>
              <w:t>h Needs Top-up funding to be allocated.</w:t>
            </w:r>
          </w:p>
          <w:p w14:paraId="35809FE0" w14:textId="77777777" w:rsidR="008378F2" w:rsidRPr="00122A83" w:rsidRDefault="008378F2" w:rsidP="00122A83">
            <w:pPr>
              <w:pStyle w:val="ListParagraph"/>
              <w:numPr>
                <w:ilvl w:val="0"/>
                <w:numId w:val="37"/>
              </w:numPr>
              <w:rPr>
                <w:rFonts w:ascii="Arial" w:hAnsi="Arial" w:cs="Arial"/>
                <w:sz w:val="24"/>
                <w:szCs w:val="24"/>
              </w:rPr>
            </w:pPr>
            <w:r w:rsidRPr="00122A83">
              <w:rPr>
                <w:rFonts w:ascii="Arial" w:eastAsia="Calibri" w:hAnsi="Arial" w:cs="Arial"/>
                <w:sz w:val="24"/>
                <w:szCs w:val="24"/>
              </w:rPr>
              <w:t>Provide advisory actions for education providers and other services.</w:t>
            </w:r>
          </w:p>
          <w:p w14:paraId="22821BC9" w14:textId="77777777" w:rsidR="008378F2" w:rsidRPr="00122A83" w:rsidRDefault="008378F2" w:rsidP="00122A83">
            <w:pPr>
              <w:pStyle w:val="ListParagraph"/>
              <w:numPr>
                <w:ilvl w:val="0"/>
                <w:numId w:val="37"/>
              </w:numPr>
              <w:rPr>
                <w:rFonts w:ascii="Arial" w:hAnsi="Arial" w:cs="Arial"/>
                <w:sz w:val="24"/>
                <w:szCs w:val="24"/>
              </w:rPr>
            </w:pPr>
            <w:r w:rsidRPr="00122A83">
              <w:rPr>
                <w:rFonts w:ascii="Arial" w:eastAsia="Calibri" w:hAnsi="Arial" w:cs="Arial"/>
                <w:sz w:val="24"/>
                <w:szCs w:val="24"/>
              </w:rPr>
              <w:t>If</w:t>
            </w:r>
            <w:r w:rsidRPr="00122A83">
              <w:rPr>
                <w:rFonts w:ascii="Arial" w:hAnsi="Arial" w:cs="Arial"/>
                <w:sz w:val="24"/>
                <w:szCs w:val="24"/>
              </w:rPr>
              <w:t xml:space="preserve"> there is a decision not to proceed to issue a draft EHC Plan, provide advice and recommendations for a SEN Support Plan.</w:t>
            </w:r>
          </w:p>
          <w:p w14:paraId="7470A577" w14:textId="00C13312" w:rsidR="008378F2" w:rsidRPr="00122A83" w:rsidRDefault="008378F2" w:rsidP="00122A83">
            <w:pPr>
              <w:pStyle w:val="ListParagraph"/>
              <w:numPr>
                <w:ilvl w:val="0"/>
                <w:numId w:val="37"/>
              </w:numPr>
              <w:rPr>
                <w:rFonts w:ascii="Arial" w:eastAsiaTheme="minorHAnsi" w:hAnsi="Arial" w:cs="Arial"/>
                <w:sz w:val="24"/>
                <w:szCs w:val="24"/>
              </w:rPr>
            </w:pPr>
            <w:r w:rsidRPr="00122A83">
              <w:rPr>
                <w:rFonts w:ascii="Arial" w:hAnsi="Arial" w:cs="Arial"/>
                <w:sz w:val="24"/>
                <w:szCs w:val="24"/>
              </w:rPr>
              <w:t xml:space="preserve">Refer children/young people in our care (CIC) who require a joint residential package of education, health and care to the </w:t>
            </w:r>
            <w:r w:rsidRPr="00122A83">
              <w:rPr>
                <w:rFonts w:ascii="Arial" w:hAnsi="Arial" w:cs="Arial"/>
                <w:sz w:val="24"/>
                <w:szCs w:val="24"/>
                <w:shd w:val="clear" w:color="auto" w:fill="FFFFFF" w:themeFill="background1"/>
              </w:rPr>
              <w:t xml:space="preserve">Social Care Resource and Care Panel. </w:t>
            </w:r>
            <w:r w:rsidR="003443CF" w:rsidRPr="00122A83">
              <w:rPr>
                <w:rFonts w:ascii="Arial" w:hAnsi="Arial" w:cs="Arial"/>
                <w:sz w:val="24"/>
                <w:szCs w:val="24"/>
                <w:shd w:val="clear" w:color="auto" w:fill="FFFFFF" w:themeFill="background1"/>
              </w:rPr>
              <w:t xml:space="preserve">If necessary, </w:t>
            </w:r>
            <w:r w:rsidR="00441BDF" w:rsidRPr="00122A83">
              <w:rPr>
                <w:rFonts w:ascii="Arial" w:hAnsi="Arial" w:cs="Arial"/>
                <w:sz w:val="24"/>
                <w:szCs w:val="24"/>
                <w:shd w:val="clear" w:color="auto" w:fill="FFFFFF" w:themeFill="background1"/>
              </w:rPr>
              <w:t>all relevant stakeholders will be contacted for their views prior to panel.</w:t>
            </w:r>
          </w:p>
          <w:p w14:paraId="36D308DF" w14:textId="3DBCA91A" w:rsidR="008378F2" w:rsidRPr="00B12DC8" w:rsidRDefault="008378F2" w:rsidP="0085237A">
            <w:pPr>
              <w:rPr>
                <w:rFonts w:ascii="Arial" w:eastAsiaTheme="minorHAnsi" w:hAnsi="Arial" w:cs="Arial"/>
                <w:sz w:val="24"/>
                <w:szCs w:val="24"/>
              </w:rPr>
            </w:pPr>
          </w:p>
          <w:p w14:paraId="590815B2" w14:textId="3B8154FF" w:rsidR="008378F2" w:rsidRPr="00A330D4" w:rsidRDefault="008378F2" w:rsidP="0085237A">
            <w:pPr>
              <w:rPr>
                <w:rFonts w:ascii="Arial" w:hAnsi="Arial" w:cs="Arial"/>
                <w:b/>
                <w:bCs/>
                <w:sz w:val="24"/>
                <w:szCs w:val="24"/>
              </w:rPr>
            </w:pPr>
            <w:r w:rsidRPr="00A330D4">
              <w:rPr>
                <w:rFonts w:ascii="Arial" w:hAnsi="Arial" w:cs="Arial"/>
                <w:b/>
                <w:bCs/>
                <w:sz w:val="24"/>
                <w:szCs w:val="24"/>
              </w:rPr>
              <w:t xml:space="preserve">Consider requests from an interim </w:t>
            </w:r>
            <w:r w:rsidR="004B1C8F">
              <w:rPr>
                <w:rFonts w:ascii="Arial" w:hAnsi="Arial" w:cs="Arial"/>
                <w:b/>
                <w:bCs/>
                <w:sz w:val="24"/>
                <w:szCs w:val="24"/>
              </w:rPr>
              <w:t xml:space="preserve">age phase </w:t>
            </w:r>
            <w:r w:rsidRPr="00A330D4">
              <w:rPr>
                <w:rFonts w:ascii="Arial" w:hAnsi="Arial" w:cs="Arial"/>
                <w:b/>
                <w:bCs/>
                <w:sz w:val="24"/>
                <w:szCs w:val="24"/>
              </w:rPr>
              <w:t>or annual EHC Review and:</w:t>
            </w:r>
          </w:p>
          <w:p w14:paraId="322BAAE9" w14:textId="77777777" w:rsidR="00B12DC8" w:rsidRPr="00B12DC8" w:rsidRDefault="00B12DC8" w:rsidP="0085237A">
            <w:pPr>
              <w:rPr>
                <w:rFonts w:ascii="Arial" w:hAnsi="Arial" w:cs="Arial"/>
                <w:sz w:val="24"/>
                <w:szCs w:val="24"/>
              </w:rPr>
            </w:pPr>
          </w:p>
          <w:p w14:paraId="18A4F041" w14:textId="06695DDA" w:rsidR="0097762F" w:rsidRPr="002B4713" w:rsidRDefault="00503C42" w:rsidP="002B4713">
            <w:pPr>
              <w:pStyle w:val="ListParagraph"/>
              <w:numPr>
                <w:ilvl w:val="0"/>
                <w:numId w:val="38"/>
              </w:numPr>
              <w:rPr>
                <w:rFonts w:ascii="Arial" w:hAnsi="Arial" w:cs="Arial"/>
                <w:sz w:val="24"/>
                <w:szCs w:val="24"/>
              </w:rPr>
            </w:pPr>
            <w:r w:rsidRPr="002B4713">
              <w:rPr>
                <w:rFonts w:ascii="Arial" w:hAnsi="Arial" w:cs="Arial"/>
                <w:sz w:val="24"/>
                <w:szCs w:val="24"/>
              </w:rPr>
              <w:t>Consider</w:t>
            </w:r>
            <w:r w:rsidR="0097762F" w:rsidRPr="002B4713">
              <w:rPr>
                <w:rFonts w:ascii="Arial" w:hAnsi="Arial" w:cs="Arial"/>
                <w:sz w:val="24"/>
                <w:szCs w:val="24"/>
              </w:rPr>
              <w:t xml:space="preserve"> change of placement </w:t>
            </w:r>
            <w:r w:rsidR="008C00AF" w:rsidRPr="002B4713">
              <w:rPr>
                <w:rFonts w:ascii="Arial" w:hAnsi="Arial" w:cs="Arial"/>
                <w:sz w:val="24"/>
                <w:szCs w:val="24"/>
              </w:rPr>
              <w:t xml:space="preserve">(CoP) </w:t>
            </w:r>
            <w:r w:rsidR="007A1139" w:rsidRPr="002B4713">
              <w:rPr>
                <w:rFonts w:ascii="Arial" w:hAnsi="Arial" w:cs="Arial"/>
                <w:sz w:val="24"/>
                <w:szCs w:val="24"/>
              </w:rPr>
              <w:t>requests.</w:t>
            </w:r>
          </w:p>
          <w:p w14:paraId="07E385AA" w14:textId="6325E863" w:rsidR="00B12DC8" w:rsidRPr="002B4713" w:rsidRDefault="00017710" w:rsidP="002B4713">
            <w:pPr>
              <w:pStyle w:val="ListParagraph"/>
              <w:numPr>
                <w:ilvl w:val="0"/>
                <w:numId w:val="38"/>
              </w:numPr>
              <w:rPr>
                <w:rFonts w:ascii="Arial" w:hAnsi="Arial" w:cs="Arial"/>
                <w:color w:val="0563C1" w:themeColor="hyperlink"/>
                <w:sz w:val="24"/>
                <w:szCs w:val="24"/>
                <w:u w:val="single"/>
              </w:rPr>
            </w:pPr>
            <w:r w:rsidRPr="002B4713">
              <w:rPr>
                <w:rFonts w:ascii="Arial" w:hAnsi="Arial" w:cs="Arial"/>
                <w:sz w:val="24"/>
                <w:szCs w:val="24"/>
              </w:rPr>
              <w:t>Consider</w:t>
            </w:r>
            <w:r w:rsidR="0097762F" w:rsidRPr="002B4713">
              <w:rPr>
                <w:rFonts w:ascii="Arial" w:hAnsi="Arial" w:cs="Arial"/>
                <w:sz w:val="24"/>
                <w:szCs w:val="24"/>
              </w:rPr>
              <w:t xml:space="preserve"> </w:t>
            </w:r>
            <w:r w:rsidR="00E6220F" w:rsidRPr="002B4713">
              <w:rPr>
                <w:rFonts w:ascii="Arial" w:hAnsi="Arial" w:cs="Arial"/>
                <w:sz w:val="24"/>
                <w:szCs w:val="24"/>
              </w:rPr>
              <w:t xml:space="preserve">increased funding </w:t>
            </w:r>
            <w:r w:rsidR="007A1139" w:rsidRPr="002B4713">
              <w:rPr>
                <w:rFonts w:ascii="Arial" w:hAnsi="Arial" w:cs="Arial"/>
                <w:sz w:val="24"/>
                <w:szCs w:val="24"/>
              </w:rPr>
              <w:t>requests.</w:t>
            </w:r>
            <w:r w:rsidR="00E6220F" w:rsidRPr="002B4713">
              <w:rPr>
                <w:rFonts w:ascii="Arial" w:hAnsi="Arial" w:cs="Arial"/>
                <w:sz w:val="24"/>
                <w:szCs w:val="24"/>
              </w:rPr>
              <w:t xml:space="preserve"> </w:t>
            </w:r>
          </w:p>
          <w:p w14:paraId="12ED90F7" w14:textId="654FC7A1" w:rsidR="00D55F5A" w:rsidRPr="002B4713" w:rsidRDefault="00D11CCF" w:rsidP="002B4713">
            <w:pPr>
              <w:pStyle w:val="ListParagraph"/>
              <w:numPr>
                <w:ilvl w:val="0"/>
                <w:numId w:val="38"/>
              </w:numPr>
              <w:rPr>
                <w:rFonts w:ascii="Arial" w:hAnsi="Arial" w:cs="Arial"/>
                <w:sz w:val="24"/>
                <w:szCs w:val="24"/>
              </w:rPr>
            </w:pPr>
            <w:r w:rsidRPr="002B4713">
              <w:rPr>
                <w:rFonts w:ascii="Arial" w:hAnsi="Arial" w:cs="Arial"/>
                <w:sz w:val="24"/>
                <w:szCs w:val="24"/>
              </w:rPr>
              <w:t>Consider</w:t>
            </w:r>
            <w:r w:rsidR="00D55F5A" w:rsidRPr="002B4713">
              <w:rPr>
                <w:rFonts w:ascii="Arial" w:hAnsi="Arial" w:cs="Arial"/>
                <w:sz w:val="24"/>
                <w:szCs w:val="24"/>
              </w:rPr>
              <w:t xml:space="preserve"> placements, needs and provision for pupils</w:t>
            </w:r>
            <w:r w:rsidR="0097762F" w:rsidRPr="002B4713">
              <w:rPr>
                <w:rFonts w:ascii="Arial" w:hAnsi="Arial" w:cs="Arial"/>
                <w:sz w:val="24"/>
                <w:szCs w:val="24"/>
              </w:rPr>
              <w:t xml:space="preserve"> at Age Phase Transfer stage</w:t>
            </w:r>
            <w:r w:rsidR="00D55F5A" w:rsidRPr="002B4713">
              <w:rPr>
                <w:rFonts w:ascii="Arial" w:hAnsi="Arial" w:cs="Arial"/>
                <w:sz w:val="24"/>
                <w:szCs w:val="24"/>
              </w:rPr>
              <w:t xml:space="preserve">.  </w:t>
            </w:r>
          </w:p>
          <w:p w14:paraId="6404E5D2" w14:textId="77777777" w:rsidR="008378F2" w:rsidRPr="002B4713" w:rsidRDefault="008378F2" w:rsidP="002B4713">
            <w:pPr>
              <w:pStyle w:val="ListParagraph"/>
              <w:numPr>
                <w:ilvl w:val="0"/>
                <w:numId w:val="38"/>
              </w:numPr>
              <w:rPr>
                <w:rFonts w:ascii="Arial" w:hAnsi="Arial" w:cs="Arial"/>
                <w:sz w:val="24"/>
                <w:szCs w:val="24"/>
              </w:rPr>
            </w:pPr>
            <w:r w:rsidRPr="002B4713">
              <w:rPr>
                <w:rFonts w:ascii="Arial" w:hAnsi="Arial" w:cs="Arial"/>
                <w:sz w:val="24"/>
                <w:szCs w:val="24"/>
              </w:rPr>
              <w:t>Recommend if an EHCP should be ceased, where outcomes have been met.</w:t>
            </w:r>
          </w:p>
          <w:p w14:paraId="1228ADA8" w14:textId="77777777" w:rsidR="008378F2" w:rsidRPr="00E6043B" w:rsidRDefault="008378F2" w:rsidP="44FA5855">
            <w:pPr>
              <w:pStyle w:val="ListParagraph"/>
              <w:numPr>
                <w:ilvl w:val="0"/>
                <w:numId w:val="38"/>
              </w:numPr>
              <w:rPr>
                <w:rFonts w:ascii="Arial" w:hAnsi="Arial" w:cs="Arial"/>
                <w:sz w:val="24"/>
                <w:szCs w:val="24"/>
              </w:rPr>
            </w:pPr>
            <w:r w:rsidRPr="00E6043B">
              <w:rPr>
                <w:rFonts w:ascii="Arial" w:hAnsi="Arial" w:cs="Arial"/>
                <w:sz w:val="24"/>
                <w:szCs w:val="24"/>
              </w:rPr>
              <w:t>Determine and agree funding in relation to a personal budget for EHC elements when requested.</w:t>
            </w:r>
          </w:p>
          <w:p w14:paraId="3D9AD0BC" w14:textId="64022F6D" w:rsidR="008378F2" w:rsidRPr="002B4713" w:rsidRDefault="008378F2" w:rsidP="002B4713">
            <w:pPr>
              <w:pStyle w:val="ListParagraph"/>
              <w:numPr>
                <w:ilvl w:val="0"/>
                <w:numId w:val="38"/>
              </w:numPr>
              <w:rPr>
                <w:rFonts w:ascii="Arial" w:hAnsi="Arial" w:cs="Arial"/>
                <w:sz w:val="24"/>
                <w:szCs w:val="24"/>
              </w:rPr>
            </w:pPr>
            <w:r w:rsidRPr="002B4713">
              <w:rPr>
                <w:rFonts w:ascii="Arial" w:hAnsi="Arial" w:cs="Arial"/>
                <w:sz w:val="24"/>
                <w:szCs w:val="24"/>
              </w:rPr>
              <w:t>Consider Education Other than at School (EOTAS) requests</w:t>
            </w:r>
            <w:r w:rsidR="00A7596F">
              <w:rPr>
                <w:rFonts w:ascii="Arial" w:hAnsi="Arial" w:cs="Arial"/>
                <w:sz w:val="24"/>
                <w:szCs w:val="24"/>
              </w:rPr>
              <w:t xml:space="preserve"> – panel will be asked to determine is a child or YP reaches the threshold for </w:t>
            </w:r>
            <w:hyperlink w:anchor="_Appendix_5_–" w:history="1">
              <w:r w:rsidR="00A7596F" w:rsidRPr="00D47305">
                <w:rPr>
                  <w:rStyle w:val="Hyperlink"/>
                  <w:rFonts w:ascii="Arial" w:hAnsi="Arial" w:cs="Arial"/>
                  <w:sz w:val="24"/>
                  <w:szCs w:val="24"/>
                </w:rPr>
                <w:t>EOTAS.</w:t>
              </w:r>
            </w:hyperlink>
            <w:r w:rsidR="00E6043B">
              <w:rPr>
                <w:rFonts w:ascii="Arial" w:hAnsi="Arial" w:cs="Arial"/>
                <w:sz w:val="24"/>
                <w:szCs w:val="24"/>
              </w:rPr>
              <w:t xml:space="preserve"> </w:t>
            </w:r>
          </w:p>
          <w:p w14:paraId="02E34CF1" w14:textId="77777777" w:rsidR="00DA1968" w:rsidRDefault="00DA1968" w:rsidP="00DA1968">
            <w:pPr>
              <w:pStyle w:val="ListParagraph"/>
              <w:rPr>
                <w:rFonts w:ascii="Arial" w:hAnsi="Arial" w:cs="Arial"/>
                <w:sz w:val="24"/>
                <w:szCs w:val="24"/>
              </w:rPr>
            </w:pPr>
          </w:p>
          <w:p w14:paraId="0018119B" w14:textId="1A92CB9C" w:rsidR="00DA1968" w:rsidRPr="00DA1968" w:rsidRDefault="00DA1968" w:rsidP="00DA1968">
            <w:pPr>
              <w:pStyle w:val="ListParagraph"/>
              <w:rPr>
                <w:rFonts w:ascii="Arial" w:hAnsi="Arial" w:cs="Arial"/>
                <w:b/>
                <w:bCs/>
                <w:sz w:val="24"/>
                <w:szCs w:val="24"/>
              </w:rPr>
            </w:pPr>
            <w:r w:rsidRPr="00DA2E20">
              <w:rPr>
                <w:rFonts w:ascii="Arial" w:hAnsi="Arial" w:cs="Arial"/>
                <w:b/>
                <w:bCs/>
                <w:sz w:val="24"/>
                <w:szCs w:val="24"/>
                <w:u w:val="single"/>
              </w:rPr>
              <w:t>Tran</w:t>
            </w:r>
            <w:r w:rsidR="004B2AC6" w:rsidRPr="00DA2E20">
              <w:rPr>
                <w:rFonts w:ascii="Arial" w:hAnsi="Arial" w:cs="Arial"/>
                <w:b/>
                <w:bCs/>
                <w:sz w:val="24"/>
                <w:szCs w:val="24"/>
                <w:u w:val="single"/>
              </w:rPr>
              <w:t>s</w:t>
            </w:r>
            <w:r w:rsidRPr="00DA2E20">
              <w:rPr>
                <w:rFonts w:ascii="Arial" w:hAnsi="Arial" w:cs="Arial"/>
                <w:b/>
                <w:bCs/>
                <w:sz w:val="24"/>
                <w:szCs w:val="24"/>
                <w:u w:val="single"/>
              </w:rPr>
              <w:t>fer i</w:t>
            </w:r>
            <w:r w:rsidRPr="00DA1968">
              <w:rPr>
                <w:rFonts w:ascii="Arial" w:hAnsi="Arial" w:cs="Arial"/>
                <w:b/>
                <w:bCs/>
                <w:sz w:val="24"/>
                <w:szCs w:val="24"/>
              </w:rPr>
              <w:t>n:</w:t>
            </w:r>
          </w:p>
          <w:p w14:paraId="569B5614" w14:textId="77777777" w:rsidR="00DA1968" w:rsidRPr="002B4713" w:rsidRDefault="00DA1968" w:rsidP="00DA1968">
            <w:pPr>
              <w:pStyle w:val="ListParagraph"/>
              <w:numPr>
                <w:ilvl w:val="0"/>
                <w:numId w:val="38"/>
              </w:numPr>
              <w:rPr>
                <w:rFonts w:ascii="Arial" w:hAnsi="Arial" w:cs="Arial"/>
                <w:sz w:val="24"/>
                <w:szCs w:val="24"/>
              </w:rPr>
            </w:pPr>
            <w:r w:rsidRPr="002B4713">
              <w:rPr>
                <w:rFonts w:ascii="Arial" w:hAnsi="Arial" w:cs="Arial"/>
                <w:sz w:val="24"/>
                <w:szCs w:val="24"/>
              </w:rPr>
              <w:t>Determine whether an adoption of an EHC Plan is appropriate</w:t>
            </w:r>
            <w:r>
              <w:rPr>
                <w:rFonts w:ascii="Arial" w:hAnsi="Arial" w:cs="Arial"/>
                <w:sz w:val="24"/>
                <w:szCs w:val="24"/>
              </w:rPr>
              <w:t>.</w:t>
            </w:r>
          </w:p>
          <w:p w14:paraId="20422AD0" w14:textId="77777777" w:rsidR="00DA1968" w:rsidRPr="002B4713" w:rsidRDefault="00DA1968" w:rsidP="00DA1968">
            <w:pPr>
              <w:pStyle w:val="ListParagraph"/>
              <w:numPr>
                <w:ilvl w:val="0"/>
                <w:numId w:val="38"/>
              </w:numPr>
              <w:rPr>
                <w:rFonts w:ascii="Arial" w:hAnsi="Arial" w:cs="Arial"/>
                <w:sz w:val="24"/>
                <w:szCs w:val="24"/>
              </w:rPr>
            </w:pPr>
            <w:r w:rsidRPr="002B4713">
              <w:rPr>
                <w:rFonts w:ascii="Arial" w:hAnsi="Arial" w:cs="Arial"/>
                <w:sz w:val="24"/>
                <w:szCs w:val="24"/>
              </w:rPr>
              <w:t>Consider whether Newcastle take responsibility to continue with a statutory assessment that has already started.</w:t>
            </w:r>
          </w:p>
          <w:p w14:paraId="774699CE" w14:textId="3901533E" w:rsidR="008378F2" w:rsidRPr="002B4713" w:rsidRDefault="008378F2" w:rsidP="002B4713">
            <w:pPr>
              <w:pStyle w:val="ListParagraph"/>
              <w:numPr>
                <w:ilvl w:val="0"/>
                <w:numId w:val="38"/>
              </w:numPr>
              <w:rPr>
                <w:rFonts w:ascii="Arial" w:hAnsi="Arial" w:cs="Arial"/>
                <w:sz w:val="24"/>
                <w:szCs w:val="24"/>
              </w:rPr>
            </w:pPr>
            <w:r w:rsidRPr="002B4713">
              <w:rPr>
                <w:rFonts w:ascii="Arial" w:hAnsi="Arial" w:cs="Arial"/>
                <w:sz w:val="24"/>
                <w:szCs w:val="24"/>
              </w:rPr>
              <w:t xml:space="preserve">Consider </w:t>
            </w:r>
            <w:r w:rsidR="00B12DC8" w:rsidRPr="002B4713">
              <w:rPr>
                <w:rFonts w:ascii="Arial" w:hAnsi="Arial" w:cs="Arial"/>
                <w:sz w:val="24"/>
                <w:szCs w:val="24"/>
              </w:rPr>
              <w:t xml:space="preserve">the needs of </w:t>
            </w:r>
            <w:r w:rsidRPr="002B4713">
              <w:rPr>
                <w:rFonts w:ascii="Arial" w:hAnsi="Arial" w:cs="Arial"/>
                <w:sz w:val="24"/>
                <w:szCs w:val="24"/>
              </w:rPr>
              <w:t>children and young people who have moved into the Newcastle local area</w:t>
            </w:r>
            <w:r w:rsidR="00B12DC8" w:rsidRPr="002B4713">
              <w:rPr>
                <w:rFonts w:ascii="Arial" w:hAnsi="Arial" w:cs="Arial"/>
                <w:sz w:val="24"/>
                <w:szCs w:val="24"/>
              </w:rPr>
              <w:t xml:space="preserve"> and make recommendations on the type of placement which is most appropriate.</w:t>
            </w:r>
          </w:p>
          <w:p w14:paraId="5450BC17" w14:textId="77777777" w:rsidR="008378F2" w:rsidRDefault="008378F2" w:rsidP="002B4713">
            <w:pPr>
              <w:pStyle w:val="ListParagraph"/>
              <w:numPr>
                <w:ilvl w:val="0"/>
                <w:numId w:val="38"/>
              </w:numPr>
              <w:rPr>
                <w:rFonts w:ascii="Arial" w:hAnsi="Arial" w:cs="Arial"/>
                <w:sz w:val="24"/>
                <w:szCs w:val="24"/>
              </w:rPr>
            </w:pPr>
            <w:r w:rsidRPr="002B4713">
              <w:rPr>
                <w:rFonts w:ascii="Arial" w:hAnsi="Arial" w:cs="Arial"/>
                <w:sz w:val="24"/>
                <w:szCs w:val="24"/>
              </w:rPr>
              <w:t>Make decision to reassess if appropriate.</w:t>
            </w:r>
          </w:p>
          <w:p w14:paraId="3DF5A77E" w14:textId="77777777" w:rsidR="008378F2" w:rsidRPr="00B12DC8" w:rsidRDefault="008378F2" w:rsidP="0085237A">
            <w:pPr>
              <w:rPr>
                <w:rFonts w:ascii="Arial" w:hAnsi="Arial" w:cs="Arial"/>
                <w:b/>
                <w:bCs/>
                <w:sz w:val="24"/>
                <w:szCs w:val="24"/>
              </w:rPr>
            </w:pPr>
          </w:p>
          <w:p w14:paraId="1427548F" w14:textId="77777777" w:rsidR="008378F2" w:rsidRPr="00B12DC8" w:rsidRDefault="008378F2" w:rsidP="0085237A">
            <w:pPr>
              <w:rPr>
                <w:rFonts w:ascii="Arial" w:hAnsi="Arial" w:cs="Arial"/>
                <w:b/>
                <w:bCs/>
                <w:sz w:val="24"/>
                <w:szCs w:val="24"/>
              </w:rPr>
            </w:pPr>
            <w:r w:rsidRPr="00B12DC8">
              <w:rPr>
                <w:rFonts w:ascii="Arial" w:hAnsi="Arial" w:cs="Arial"/>
                <w:b/>
                <w:bCs/>
                <w:sz w:val="24"/>
                <w:szCs w:val="24"/>
              </w:rPr>
              <w:t xml:space="preserve">Any other business </w:t>
            </w:r>
          </w:p>
          <w:p w14:paraId="43E3A5E0" w14:textId="77777777" w:rsidR="008378F2" w:rsidRDefault="008378F2" w:rsidP="0085237A">
            <w:pPr>
              <w:rPr>
                <w:rFonts w:ascii="Arial" w:hAnsi="Arial" w:cs="Arial"/>
                <w:sz w:val="24"/>
                <w:szCs w:val="24"/>
              </w:rPr>
            </w:pPr>
            <w:r w:rsidRPr="00B12DC8">
              <w:rPr>
                <w:rFonts w:ascii="Arial" w:hAnsi="Arial" w:cs="Arial"/>
                <w:sz w:val="24"/>
                <w:szCs w:val="24"/>
              </w:rPr>
              <w:t>At times, the EHC Panel will be asked to offer advice and recommendations to support a CYP with an EHCP. This may also include:</w:t>
            </w:r>
          </w:p>
          <w:p w14:paraId="1AA8FD0F" w14:textId="77777777" w:rsidR="00A40A53" w:rsidRDefault="00A40A53" w:rsidP="0085237A">
            <w:pPr>
              <w:rPr>
                <w:rFonts w:ascii="Arial" w:hAnsi="Arial" w:cs="Arial"/>
                <w:sz w:val="24"/>
                <w:szCs w:val="24"/>
              </w:rPr>
            </w:pPr>
          </w:p>
          <w:p w14:paraId="1EC0FF59" w14:textId="5E2DF87D" w:rsidR="00A40A53" w:rsidRDefault="00A40A53" w:rsidP="0085237A">
            <w:pPr>
              <w:rPr>
                <w:rFonts w:ascii="Arial" w:hAnsi="Arial" w:cs="Arial"/>
                <w:sz w:val="24"/>
                <w:szCs w:val="24"/>
              </w:rPr>
            </w:pPr>
            <w:r>
              <w:rPr>
                <w:rFonts w:ascii="Arial" w:hAnsi="Arial" w:cs="Arial"/>
                <w:sz w:val="24"/>
                <w:szCs w:val="24"/>
              </w:rPr>
              <w:t>Reconsideration of recommendations made around placement and f</w:t>
            </w:r>
            <w:r w:rsidR="0010551E">
              <w:rPr>
                <w:rFonts w:ascii="Arial" w:hAnsi="Arial" w:cs="Arial"/>
                <w:sz w:val="24"/>
                <w:szCs w:val="24"/>
              </w:rPr>
              <w:t>unding</w:t>
            </w:r>
            <w:r>
              <w:rPr>
                <w:rFonts w:ascii="Arial" w:hAnsi="Arial" w:cs="Arial"/>
                <w:sz w:val="24"/>
                <w:szCs w:val="24"/>
              </w:rPr>
              <w:t xml:space="preserve"> bandings when presented with updated evidence of support. </w:t>
            </w:r>
          </w:p>
          <w:p w14:paraId="367FB351" w14:textId="77777777" w:rsidR="00A40A53" w:rsidRDefault="00A40A53" w:rsidP="0085237A">
            <w:pPr>
              <w:rPr>
                <w:rFonts w:ascii="Arial" w:hAnsi="Arial" w:cs="Arial"/>
                <w:sz w:val="24"/>
                <w:szCs w:val="24"/>
              </w:rPr>
            </w:pPr>
          </w:p>
          <w:p w14:paraId="1FB0BA5A" w14:textId="6D10BF16" w:rsidR="00A40A53" w:rsidRDefault="00A40A53" w:rsidP="0085237A">
            <w:pPr>
              <w:rPr>
                <w:rFonts w:ascii="Arial" w:hAnsi="Arial" w:cs="Arial"/>
                <w:sz w:val="24"/>
                <w:szCs w:val="24"/>
              </w:rPr>
            </w:pPr>
            <w:r>
              <w:rPr>
                <w:rFonts w:ascii="Arial" w:hAnsi="Arial" w:cs="Arial"/>
                <w:sz w:val="24"/>
                <w:szCs w:val="24"/>
              </w:rPr>
              <w:t>This could include, but not be limited to,</w:t>
            </w:r>
          </w:p>
          <w:p w14:paraId="5B48C49A" w14:textId="5CA23600" w:rsidR="00A40A53" w:rsidRDefault="00A40A53" w:rsidP="00A40A53">
            <w:pPr>
              <w:pStyle w:val="ListParagraph"/>
              <w:numPr>
                <w:ilvl w:val="0"/>
                <w:numId w:val="35"/>
              </w:numPr>
              <w:rPr>
                <w:rFonts w:ascii="Arial" w:hAnsi="Arial" w:cs="Arial"/>
                <w:sz w:val="24"/>
                <w:szCs w:val="24"/>
              </w:rPr>
            </w:pPr>
            <w:r>
              <w:rPr>
                <w:rFonts w:ascii="Arial" w:hAnsi="Arial" w:cs="Arial"/>
                <w:sz w:val="24"/>
                <w:szCs w:val="24"/>
              </w:rPr>
              <w:t>Requests for additional funding following consultation with a school.</w:t>
            </w:r>
          </w:p>
          <w:p w14:paraId="03F651A3" w14:textId="1ED1542B" w:rsidR="00A40A53" w:rsidRDefault="00A40A53" w:rsidP="00A40A53">
            <w:pPr>
              <w:pStyle w:val="ListParagraph"/>
              <w:numPr>
                <w:ilvl w:val="0"/>
                <w:numId w:val="35"/>
              </w:numPr>
              <w:rPr>
                <w:rFonts w:ascii="Arial" w:hAnsi="Arial" w:cs="Arial"/>
                <w:sz w:val="24"/>
                <w:szCs w:val="24"/>
              </w:rPr>
            </w:pPr>
            <w:r>
              <w:rPr>
                <w:rFonts w:ascii="Arial" w:hAnsi="Arial" w:cs="Arial"/>
                <w:sz w:val="24"/>
                <w:szCs w:val="24"/>
              </w:rPr>
              <w:t>Consideration for Independent Specialist places when no other setting is appropriate.</w:t>
            </w:r>
          </w:p>
          <w:p w14:paraId="27438B40" w14:textId="77777777" w:rsidR="000A2678" w:rsidRPr="00EE6E54" w:rsidRDefault="000A2678" w:rsidP="0085237A">
            <w:pPr>
              <w:rPr>
                <w:rFonts w:ascii="Arial" w:hAnsi="Arial" w:cs="Arial"/>
                <w:sz w:val="24"/>
                <w:szCs w:val="24"/>
                <w:highlight w:val="lightGray"/>
              </w:rPr>
            </w:pPr>
          </w:p>
          <w:p w14:paraId="739440D0" w14:textId="77777777" w:rsidR="008378F2" w:rsidRDefault="008378F2" w:rsidP="0085237A">
            <w:pPr>
              <w:rPr>
                <w:rFonts w:ascii="Arial" w:hAnsi="Arial" w:cs="Arial"/>
                <w:sz w:val="24"/>
                <w:szCs w:val="24"/>
              </w:rPr>
            </w:pPr>
            <w:r w:rsidRPr="00B12DC8">
              <w:rPr>
                <w:rFonts w:ascii="Arial" w:hAnsi="Arial" w:cs="Arial"/>
                <w:sz w:val="24"/>
                <w:szCs w:val="24"/>
              </w:rPr>
              <w:t>Any other requests.</w:t>
            </w:r>
          </w:p>
          <w:p w14:paraId="2B5CEC33" w14:textId="77777777" w:rsidR="00BA74E3" w:rsidRDefault="00BA74E3" w:rsidP="0085237A">
            <w:pPr>
              <w:rPr>
                <w:rFonts w:ascii="Arial" w:hAnsi="Arial" w:cs="Arial"/>
                <w:sz w:val="24"/>
                <w:szCs w:val="24"/>
              </w:rPr>
            </w:pPr>
          </w:p>
          <w:p w14:paraId="3453BD6C" w14:textId="77777777" w:rsidR="00BA74E3" w:rsidRPr="00B23057" w:rsidRDefault="00BA74E3" w:rsidP="00BA74E3">
            <w:pPr>
              <w:rPr>
                <w:rFonts w:ascii="Arial" w:hAnsi="Arial" w:cs="Arial"/>
                <w:b/>
                <w:bCs/>
                <w:sz w:val="24"/>
                <w:szCs w:val="24"/>
              </w:rPr>
            </w:pPr>
            <w:r w:rsidRPr="00B23057">
              <w:rPr>
                <w:rFonts w:ascii="Arial" w:hAnsi="Arial" w:cs="Arial"/>
                <w:b/>
                <w:bCs/>
                <w:sz w:val="24"/>
                <w:szCs w:val="24"/>
              </w:rPr>
              <w:t>Capped case numbers</w:t>
            </w:r>
          </w:p>
          <w:p w14:paraId="341C14B9" w14:textId="04A7C1C5" w:rsidR="00BA74E3" w:rsidRPr="00B12DC8" w:rsidRDefault="00BA74E3" w:rsidP="0085237A">
            <w:pPr>
              <w:rPr>
                <w:rFonts w:ascii="Arial" w:hAnsi="Arial" w:cs="Arial"/>
                <w:sz w:val="24"/>
                <w:szCs w:val="24"/>
              </w:rPr>
            </w:pPr>
            <w:r w:rsidRPr="435490D4">
              <w:rPr>
                <w:rFonts w:ascii="Arial" w:hAnsi="Arial" w:cs="Arial"/>
                <w:sz w:val="24"/>
                <w:szCs w:val="24"/>
              </w:rPr>
              <w:t>To ensure there is sufficient time to discuss all the cases presented and allow robust decisions to be made, cases will be capped at 45.</w:t>
            </w:r>
            <w:r w:rsidR="00B23057" w:rsidRPr="435490D4">
              <w:rPr>
                <w:rFonts w:ascii="Arial" w:hAnsi="Arial" w:cs="Arial"/>
                <w:sz w:val="24"/>
                <w:szCs w:val="24"/>
              </w:rPr>
              <w:t xml:space="preserve"> Where timescales will be negatively impacted, this will be reviewed on a </w:t>
            </w:r>
            <w:r w:rsidR="3C39947F" w:rsidRPr="435490D4">
              <w:rPr>
                <w:rFonts w:ascii="Arial" w:hAnsi="Arial" w:cs="Arial"/>
                <w:sz w:val="24"/>
                <w:szCs w:val="24"/>
              </w:rPr>
              <w:t>week-by-week</w:t>
            </w:r>
            <w:r w:rsidR="00B23057" w:rsidRPr="435490D4">
              <w:rPr>
                <w:rFonts w:ascii="Arial" w:hAnsi="Arial" w:cs="Arial"/>
                <w:sz w:val="24"/>
                <w:szCs w:val="24"/>
              </w:rPr>
              <w:t xml:space="preserve"> basis.</w:t>
            </w:r>
          </w:p>
          <w:p w14:paraId="19876FE3" w14:textId="77777777" w:rsidR="008378F2" w:rsidRPr="00B12DC8" w:rsidRDefault="008378F2" w:rsidP="0085237A">
            <w:pPr>
              <w:rPr>
                <w:rFonts w:ascii="Arial" w:hAnsi="Arial" w:cs="Arial"/>
                <w:b/>
                <w:bCs/>
                <w:sz w:val="24"/>
                <w:szCs w:val="24"/>
              </w:rPr>
            </w:pPr>
          </w:p>
          <w:p w14:paraId="1D3ECFA0" w14:textId="77777777" w:rsidR="00A6177B" w:rsidRPr="00FE234A" w:rsidRDefault="00A6177B" w:rsidP="00A6177B">
            <w:pPr>
              <w:rPr>
                <w:rStyle w:val="eop"/>
                <w:rFonts w:ascii="Arial" w:hAnsi="Arial" w:cs="Arial"/>
                <w:b/>
                <w:bCs/>
                <w:color w:val="000000"/>
                <w:sz w:val="24"/>
                <w:szCs w:val="24"/>
                <w:shd w:val="clear" w:color="auto" w:fill="FFFFFF"/>
              </w:rPr>
            </w:pPr>
            <w:r w:rsidRPr="00FE234A">
              <w:rPr>
                <w:rStyle w:val="eop"/>
                <w:rFonts w:ascii="Arial" w:hAnsi="Arial" w:cs="Arial"/>
                <w:b/>
                <w:bCs/>
                <w:color w:val="000000"/>
                <w:sz w:val="24"/>
                <w:szCs w:val="24"/>
                <w:shd w:val="clear" w:color="auto" w:fill="FFFFFF"/>
              </w:rPr>
              <w:t>Quorum</w:t>
            </w:r>
          </w:p>
          <w:p w14:paraId="6130728F" w14:textId="5CB5FEDE" w:rsidR="00FE5188" w:rsidRPr="0049066F" w:rsidRDefault="379AB2BD" w:rsidP="00FE5188">
            <w:pPr>
              <w:rPr>
                <w:rFonts w:ascii="Arial" w:eastAsia="Calibri" w:hAnsi="Arial" w:cs="Arial"/>
                <w:sz w:val="24"/>
                <w:szCs w:val="24"/>
              </w:rPr>
            </w:pPr>
            <w:r w:rsidRPr="385268B4">
              <w:rPr>
                <w:rFonts w:ascii="Arial" w:eastAsia="Calibri" w:hAnsi="Arial" w:cs="Arial"/>
                <w:sz w:val="24"/>
                <w:szCs w:val="24"/>
              </w:rPr>
              <w:t xml:space="preserve">The panel chair holds the responsibility of determining whether the panel is quorate, this will ensure robust decision making. </w:t>
            </w:r>
            <w:r w:rsidR="32BA81D5" w:rsidRPr="385268B4">
              <w:rPr>
                <w:rFonts w:ascii="Arial" w:eastAsia="Calibri" w:hAnsi="Arial" w:cs="Arial"/>
                <w:sz w:val="24"/>
                <w:szCs w:val="24"/>
              </w:rPr>
              <w:t>To</w:t>
            </w:r>
            <w:r w:rsidRPr="385268B4">
              <w:rPr>
                <w:rFonts w:ascii="Arial" w:eastAsia="Calibri" w:hAnsi="Arial" w:cs="Arial"/>
                <w:sz w:val="24"/>
                <w:szCs w:val="24"/>
              </w:rPr>
              <w:t xml:space="preserve"> be quorate, at least one representative must be present from each of the following key teams: Newcastle SEND (Special Educational Needs and Disabilities), Educational Psychology, Social Care, and Health. This multi-disciplinary representation is essential to ensure that a comprehensive range of perspectives and expertise is available when discussing each case. </w:t>
            </w:r>
          </w:p>
          <w:p w14:paraId="1AA7B59D" w14:textId="77777777" w:rsidR="00FE5188" w:rsidRPr="0049066F" w:rsidRDefault="00FE5188" w:rsidP="00FE5188">
            <w:pPr>
              <w:rPr>
                <w:rFonts w:ascii="Arial" w:eastAsia="Calibri" w:hAnsi="Arial" w:cs="Arial"/>
                <w:sz w:val="24"/>
                <w:szCs w:val="24"/>
              </w:rPr>
            </w:pPr>
          </w:p>
          <w:p w14:paraId="2EEEFD76" w14:textId="77777777" w:rsidR="00FE5188" w:rsidRDefault="00FE5188" w:rsidP="00FE5188">
            <w:pPr>
              <w:rPr>
                <w:rFonts w:ascii="Arial" w:eastAsia="Calibri" w:hAnsi="Arial" w:cs="Arial"/>
                <w:sz w:val="24"/>
                <w:szCs w:val="24"/>
              </w:rPr>
            </w:pPr>
            <w:r w:rsidRPr="0049066F">
              <w:rPr>
                <w:rFonts w:ascii="Arial" w:eastAsia="Calibri" w:hAnsi="Arial" w:cs="Arial"/>
                <w:sz w:val="24"/>
                <w:szCs w:val="24"/>
              </w:rPr>
              <w:t>If, for any reason, the panel is unable to meet the necessary quorum due to the absence of a representative from one or more of the required teams, the affected/pertinent cases scheduled for discussion during that session will be deferred to the next available panel meeting.</w:t>
            </w:r>
          </w:p>
          <w:p w14:paraId="217E5EE7" w14:textId="77777777" w:rsidR="00FE5188" w:rsidRPr="0049066F" w:rsidRDefault="00FE5188" w:rsidP="00FE5188">
            <w:pPr>
              <w:rPr>
                <w:rFonts w:ascii="Arial" w:eastAsia="Calibri" w:hAnsi="Arial" w:cs="Arial"/>
                <w:sz w:val="24"/>
                <w:szCs w:val="24"/>
              </w:rPr>
            </w:pPr>
          </w:p>
          <w:p w14:paraId="080B7EE4" w14:textId="77777777" w:rsidR="00FE5188" w:rsidRPr="0049066F" w:rsidRDefault="00FE5188" w:rsidP="00FE5188">
            <w:pPr>
              <w:rPr>
                <w:rFonts w:ascii="Arial" w:eastAsia="Calibri" w:hAnsi="Arial" w:cs="Arial"/>
                <w:sz w:val="24"/>
                <w:szCs w:val="24"/>
              </w:rPr>
            </w:pPr>
            <w:r w:rsidRPr="0049066F">
              <w:rPr>
                <w:rFonts w:ascii="Arial" w:eastAsia="Calibri" w:hAnsi="Arial" w:cs="Arial"/>
                <w:sz w:val="24"/>
                <w:szCs w:val="24"/>
              </w:rPr>
              <w:t>During term time, school representatives are expected to be available and to participate in panel discussions, sharing their insights and opinions on cases where relevant. It is also essential that there are representatives from specialist and mainstream schools as well as a mix of primary and secondary specialists. It is however important to note that the attendance of school representatives is not mandatory during school holidays, even if the panel is scheduled to go ahead. This flexibility allows the panel to continue operating during periods when schools are not in session without putting undue pressure on school staff.</w:t>
            </w:r>
          </w:p>
          <w:p w14:paraId="3C0FA26E" w14:textId="77777777" w:rsidR="00FE5188" w:rsidRPr="0049066F" w:rsidRDefault="00FE5188" w:rsidP="00FE5188">
            <w:pPr>
              <w:rPr>
                <w:rFonts w:ascii="Arial" w:eastAsia="Calibri" w:hAnsi="Arial" w:cs="Arial"/>
                <w:sz w:val="24"/>
                <w:szCs w:val="24"/>
              </w:rPr>
            </w:pPr>
          </w:p>
          <w:p w14:paraId="3ED7393E" w14:textId="77777777" w:rsidR="00FE5188" w:rsidRPr="0049066F" w:rsidRDefault="00FE5188" w:rsidP="00FE5188">
            <w:pPr>
              <w:rPr>
                <w:rFonts w:ascii="Arial" w:eastAsia="Calibri" w:hAnsi="Arial" w:cs="Arial"/>
                <w:sz w:val="24"/>
                <w:szCs w:val="24"/>
              </w:rPr>
            </w:pPr>
            <w:r w:rsidRPr="0049066F">
              <w:rPr>
                <w:rFonts w:ascii="Arial" w:eastAsia="Calibri" w:hAnsi="Arial" w:cs="Arial"/>
                <w:sz w:val="24"/>
                <w:szCs w:val="24"/>
              </w:rPr>
              <w:t>In rare or exceptional circumstances, if the chair determines that there is insufficient representation for the panel to function effectively e.g. no representation from a key stakeholder or group of stakeholders— meaning that the panel cannot proceed with a fair or informed discussion due to missing expertise or input — those cases will be rescheduled to the next panel in their entirety. These deferred cases will be given priority at the following meeting to ensure that they are dealt with in a timely manner.</w:t>
            </w:r>
          </w:p>
          <w:p w14:paraId="41090E32" w14:textId="77777777" w:rsidR="00A6177B" w:rsidRDefault="00A6177B" w:rsidP="0085237A">
            <w:pPr>
              <w:rPr>
                <w:rFonts w:ascii="Arial" w:hAnsi="Arial" w:cs="Arial"/>
                <w:b/>
                <w:bCs/>
                <w:sz w:val="24"/>
                <w:szCs w:val="24"/>
              </w:rPr>
            </w:pPr>
          </w:p>
          <w:p w14:paraId="3719BB7F" w14:textId="0BFB4169" w:rsidR="00E7422F" w:rsidRPr="00B12DC8" w:rsidRDefault="00E7422F" w:rsidP="0085237A">
            <w:pPr>
              <w:rPr>
                <w:rFonts w:ascii="Arial" w:hAnsi="Arial" w:cs="Arial"/>
                <w:b/>
                <w:bCs/>
                <w:sz w:val="24"/>
                <w:szCs w:val="24"/>
              </w:rPr>
            </w:pPr>
            <w:r w:rsidRPr="00B12DC8">
              <w:rPr>
                <w:rFonts w:ascii="Arial" w:hAnsi="Arial" w:cs="Arial"/>
                <w:b/>
                <w:bCs/>
                <w:sz w:val="24"/>
                <w:szCs w:val="24"/>
              </w:rPr>
              <w:t>Exceptions</w:t>
            </w:r>
          </w:p>
          <w:p w14:paraId="713ACAFB" w14:textId="77777777" w:rsidR="00E7422F" w:rsidRPr="00B12DC8" w:rsidRDefault="00E7422F" w:rsidP="0085237A">
            <w:pPr>
              <w:rPr>
                <w:rFonts w:ascii="Arial" w:hAnsi="Arial" w:cs="Arial"/>
                <w:b/>
                <w:bCs/>
                <w:sz w:val="24"/>
                <w:szCs w:val="24"/>
              </w:rPr>
            </w:pPr>
            <w:r w:rsidRPr="00B12DC8">
              <w:rPr>
                <w:rFonts w:ascii="Arial" w:hAnsi="Arial" w:cs="Arial"/>
                <w:sz w:val="24"/>
                <w:szCs w:val="24"/>
              </w:rPr>
              <w:t xml:space="preserve">There is a recognition that there will be times that decisions will need to be made outside of the EHC Panel’s scheduled meetings, to ensure that provision for a child or young person’s needs are considered urgently. </w:t>
            </w:r>
          </w:p>
          <w:p w14:paraId="7789E2D6" w14:textId="77777777" w:rsidR="00E7422F" w:rsidRPr="00B12DC8" w:rsidRDefault="00E7422F" w:rsidP="0085237A">
            <w:pPr>
              <w:rPr>
                <w:rFonts w:ascii="Arial" w:hAnsi="Arial" w:cs="Arial"/>
                <w:b/>
                <w:bCs/>
                <w:sz w:val="24"/>
                <w:szCs w:val="24"/>
              </w:rPr>
            </w:pPr>
            <w:r w:rsidRPr="00B12DC8">
              <w:rPr>
                <w:rFonts w:ascii="Arial" w:hAnsi="Arial" w:cs="Arial"/>
                <w:sz w:val="24"/>
                <w:szCs w:val="24"/>
              </w:rPr>
              <w:t xml:space="preserve">For information and transparency, any decisions made outside of the EHC panel framework will be submitted by the SEN Caseworker. A </w:t>
            </w:r>
            <w:hyperlink w:anchor="_Appendix_2_Management" w:history="1">
              <w:r w:rsidRPr="00B12DC8">
                <w:rPr>
                  <w:rStyle w:val="Hyperlink"/>
                  <w:rFonts w:ascii="Arial" w:hAnsi="Arial" w:cs="Arial"/>
                  <w:sz w:val="24"/>
                  <w:szCs w:val="24"/>
                </w:rPr>
                <w:t>Decision made outside of EHCP panel</w:t>
              </w:r>
            </w:hyperlink>
            <w:r w:rsidRPr="00B12DC8">
              <w:rPr>
                <w:rFonts w:ascii="Arial" w:hAnsi="Arial" w:cs="Arial"/>
                <w:sz w:val="24"/>
                <w:szCs w:val="24"/>
              </w:rPr>
              <w:t xml:space="preserve"> document and submit it to the SAR Manager or Senior Practitioner to agree. Once this is returned, the document MUST be uploaded to Capita. This will include decisions made following Mediation or Tribunal.</w:t>
            </w:r>
          </w:p>
          <w:p w14:paraId="5942AA14" w14:textId="321C223A" w:rsidR="00C01314" w:rsidRDefault="00C01314" w:rsidP="0085237A">
            <w:pPr>
              <w:rPr>
                <w:rStyle w:val="eop"/>
                <w:rFonts w:ascii="Arial" w:hAnsi="Arial" w:cs="Arial"/>
                <w:color w:val="000000"/>
                <w:sz w:val="24"/>
                <w:szCs w:val="24"/>
                <w:shd w:val="clear" w:color="auto" w:fill="FFFFFF"/>
              </w:rPr>
            </w:pPr>
            <w:r w:rsidRPr="00B12DC8">
              <w:rPr>
                <w:rStyle w:val="normaltextrun"/>
                <w:rFonts w:ascii="Arial" w:hAnsi="Arial" w:cs="Arial"/>
                <w:color w:val="000000"/>
                <w:sz w:val="24"/>
                <w:szCs w:val="24"/>
                <w:shd w:val="clear" w:color="auto" w:fill="FFFFFF"/>
              </w:rPr>
              <w:t>During the school holidays, panel meetings will be avoided if possible unless this will exceed statutory timescales.</w:t>
            </w:r>
            <w:r w:rsidRPr="00B12DC8">
              <w:rPr>
                <w:rStyle w:val="eop"/>
                <w:rFonts w:ascii="Arial" w:hAnsi="Arial" w:cs="Arial"/>
                <w:color w:val="000000"/>
                <w:sz w:val="24"/>
                <w:szCs w:val="24"/>
                <w:shd w:val="clear" w:color="auto" w:fill="FFFFFF"/>
              </w:rPr>
              <w:t> </w:t>
            </w:r>
          </w:p>
          <w:p w14:paraId="0A4479D3" w14:textId="77777777" w:rsidR="00FB66C9" w:rsidRDefault="00FB66C9" w:rsidP="0085237A">
            <w:pPr>
              <w:rPr>
                <w:rStyle w:val="eop"/>
                <w:rFonts w:ascii="Arial" w:hAnsi="Arial" w:cs="Arial"/>
                <w:color w:val="000000"/>
                <w:sz w:val="24"/>
                <w:szCs w:val="24"/>
                <w:shd w:val="clear" w:color="auto" w:fill="FFFFFF"/>
              </w:rPr>
            </w:pPr>
          </w:p>
          <w:p w14:paraId="674A3D19" w14:textId="77777777" w:rsidR="008378F2" w:rsidRPr="00B12DC8" w:rsidRDefault="008378F2" w:rsidP="0085237A">
            <w:pPr>
              <w:rPr>
                <w:rFonts w:ascii="Arial" w:hAnsi="Arial" w:cs="Arial"/>
                <w:b/>
                <w:color w:val="002060"/>
                <w:sz w:val="24"/>
                <w:szCs w:val="24"/>
              </w:rPr>
            </w:pPr>
          </w:p>
        </w:tc>
      </w:tr>
      <w:tr w:rsidR="009415C5" w:rsidRPr="005A6941" w14:paraId="00C28D6F" w14:textId="77777777" w:rsidTr="435490D4">
        <w:tblPrEx>
          <w:shd w:val="clear" w:color="auto" w:fill="8065F1"/>
        </w:tblPrEx>
        <w:tc>
          <w:tcPr>
            <w:tcW w:w="10343" w:type="dxa"/>
            <w:gridSpan w:val="3"/>
            <w:shd w:val="clear" w:color="auto" w:fill="A8D08D" w:themeFill="accent6" w:themeFillTint="99"/>
          </w:tcPr>
          <w:p w14:paraId="5528293B" w14:textId="77777777" w:rsidR="008378F2" w:rsidRPr="00B12DC8" w:rsidRDefault="008378F2" w:rsidP="0085237A">
            <w:pPr>
              <w:rPr>
                <w:rFonts w:ascii="Arial" w:hAnsi="Arial" w:cs="Arial"/>
                <w:b/>
                <w:sz w:val="28"/>
                <w:szCs w:val="28"/>
              </w:rPr>
            </w:pPr>
            <w:r w:rsidRPr="00B12DC8">
              <w:rPr>
                <w:rFonts w:ascii="Arial" w:hAnsi="Arial" w:cs="Arial"/>
                <w:b/>
                <w:sz w:val="28"/>
                <w:szCs w:val="28"/>
              </w:rPr>
              <w:t>Meetings</w:t>
            </w:r>
          </w:p>
        </w:tc>
      </w:tr>
      <w:tr w:rsidR="008378F2" w:rsidRPr="00A50DF2" w14:paraId="3F5368BD" w14:textId="77777777" w:rsidTr="435490D4">
        <w:tc>
          <w:tcPr>
            <w:tcW w:w="10343" w:type="dxa"/>
            <w:gridSpan w:val="3"/>
          </w:tcPr>
          <w:p w14:paraId="42B89C5D" w14:textId="6A9EBB7E" w:rsidR="008378F2" w:rsidRPr="00B12DC8" w:rsidRDefault="008378F2" w:rsidP="0085237A">
            <w:pPr>
              <w:rPr>
                <w:rFonts w:ascii="Arial" w:hAnsi="Arial" w:cs="Arial"/>
              </w:rPr>
            </w:pPr>
            <w:r w:rsidRPr="00B12DC8">
              <w:rPr>
                <w:rFonts w:ascii="Arial" w:hAnsi="Arial" w:cs="Arial"/>
                <w:sz w:val="24"/>
                <w:szCs w:val="24"/>
              </w:rPr>
              <w:t>Every Wednesday 9.30 – 12 via Teams</w:t>
            </w:r>
          </w:p>
        </w:tc>
      </w:tr>
      <w:tr w:rsidR="009415C5" w:rsidRPr="005A6941" w14:paraId="705BB1B1" w14:textId="77777777" w:rsidTr="435490D4">
        <w:tc>
          <w:tcPr>
            <w:tcW w:w="1980" w:type="dxa"/>
            <w:shd w:val="clear" w:color="auto" w:fill="A8D08D" w:themeFill="accent6" w:themeFillTint="99"/>
          </w:tcPr>
          <w:p w14:paraId="7DE5EE80" w14:textId="77777777" w:rsidR="008378F2" w:rsidRPr="00B12DC8" w:rsidRDefault="008378F2" w:rsidP="0085237A">
            <w:pPr>
              <w:rPr>
                <w:rFonts w:ascii="Arial" w:hAnsi="Arial" w:cs="Arial"/>
                <w:b/>
                <w:sz w:val="28"/>
                <w:szCs w:val="28"/>
              </w:rPr>
            </w:pPr>
            <w:r w:rsidRPr="00B12DC8">
              <w:rPr>
                <w:rFonts w:ascii="Arial" w:hAnsi="Arial" w:cs="Arial"/>
                <w:b/>
                <w:sz w:val="28"/>
                <w:szCs w:val="28"/>
              </w:rPr>
              <w:br w:type="page"/>
            </w:r>
            <w:r w:rsidRPr="00B12DC8">
              <w:rPr>
                <w:rFonts w:ascii="Arial" w:hAnsi="Arial" w:cs="Arial"/>
                <w:b/>
                <w:sz w:val="28"/>
                <w:szCs w:val="28"/>
              </w:rPr>
              <w:br w:type="page"/>
            </w:r>
            <w:r w:rsidRPr="00B12DC8">
              <w:rPr>
                <w:rFonts w:ascii="Arial" w:hAnsi="Arial" w:cs="Arial"/>
                <w:b/>
                <w:sz w:val="28"/>
                <w:szCs w:val="28"/>
              </w:rPr>
              <w:br w:type="page"/>
            </w:r>
            <w:bookmarkStart w:id="103" w:name="_Toc145336523"/>
            <w:bookmarkStart w:id="104" w:name="_Toc145338705"/>
            <w:bookmarkStart w:id="105" w:name="_Toc145338771"/>
            <w:bookmarkStart w:id="106" w:name="_Toc173328291"/>
            <w:bookmarkStart w:id="107" w:name="_Toc173328362"/>
            <w:bookmarkStart w:id="108" w:name="_Toc173328401"/>
            <w:bookmarkStart w:id="109" w:name="_Toc173328593"/>
            <w:bookmarkStart w:id="110" w:name="_Toc173329194"/>
            <w:bookmarkStart w:id="111" w:name="_Toc174013726"/>
            <w:bookmarkStart w:id="112" w:name="_Toc174017331"/>
            <w:r w:rsidRPr="00B12DC8">
              <w:rPr>
                <w:rFonts w:ascii="Arial" w:hAnsi="Arial" w:cs="Arial"/>
                <w:b/>
                <w:sz w:val="28"/>
                <w:szCs w:val="28"/>
              </w:rPr>
              <w:t>Service</w:t>
            </w:r>
            <w:bookmarkEnd w:id="103"/>
            <w:bookmarkEnd w:id="104"/>
            <w:bookmarkEnd w:id="105"/>
            <w:bookmarkEnd w:id="106"/>
            <w:bookmarkEnd w:id="107"/>
            <w:bookmarkEnd w:id="108"/>
            <w:bookmarkEnd w:id="109"/>
            <w:bookmarkEnd w:id="110"/>
            <w:bookmarkEnd w:id="111"/>
            <w:bookmarkEnd w:id="112"/>
          </w:p>
        </w:tc>
        <w:tc>
          <w:tcPr>
            <w:tcW w:w="5528" w:type="dxa"/>
            <w:shd w:val="clear" w:color="auto" w:fill="A8D08D" w:themeFill="accent6" w:themeFillTint="99"/>
          </w:tcPr>
          <w:p w14:paraId="78FBAE84" w14:textId="77777777" w:rsidR="008378F2" w:rsidRPr="00B12DC8" w:rsidRDefault="008378F2" w:rsidP="0085237A">
            <w:pPr>
              <w:rPr>
                <w:rFonts w:ascii="Arial" w:hAnsi="Arial" w:cs="Arial"/>
                <w:b/>
                <w:sz w:val="28"/>
                <w:szCs w:val="28"/>
              </w:rPr>
            </w:pPr>
            <w:bookmarkStart w:id="113" w:name="_Toc145336524"/>
            <w:bookmarkStart w:id="114" w:name="_Toc145338706"/>
            <w:bookmarkStart w:id="115" w:name="_Toc145338772"/>
            <w:bookmarkStart w:id="116" w:name="_Toc173328292"/>
            <w:bookmarkStart w:id="117" w:name="_Toc173328363"/>
            <w:bookmarkStart w:id="118" w:name="_Toc173328402"/>
            <w:bookmarkStart w:id="119" w:name="_Toc173328594"/>
            <w:bookmarkStart w:id="120" w:name="_Toc173329195"/>
            <w:bookmarkStart w:id="121" w:name="_Toc174013727"/>
            <w:bookmarkStart w:id="122" w:name="_Toc174017332"/>
            <w:r w:rsidRPr="00B12DC8">
              <w:rPr>
                <w:rFonts w:ascii="Arial" w:hAnsi="Arial" w:cs="Arial"/>
                <w:b/>
                <w:sz w:val="28"/>
                <w:szCs w:val="28"/>
              </w:rPr>
              <w:t>Role</w:t>
            </w:r>
            <w:bookmarkEnd w:id="113"/>
            <w:bookmarkEnd w:id="114"/>
            <w:bookmarkEnd w:id="115"/>
            <w:bookmarkEnd w:id="116"/>
            <w:bookmarkEnd w:id="117"/>
            <w:bookmarkEnd w:id="118"/>
            <w:bookmarkEnd w:id="119"/>
            <w:bookmarkEnd w:id="120"/>
            <w:bookmarkEnd w:id="121"/>
            <w:bookmarkEnd w:id="122"/>
          </w:p>
        </w:tc>
        <w:tc>
          <w:tcPr>
            <w:tcW w:w="2835" w:type="dxa"/>
            <w:shd w:val="clear" w:color="auto" w:fill="A8D08D" w:themeFill="accent6" w:themeFillTint="99"/>
          </w:tcPr>
          <w:p w14:paraId="6A62EE45" w14:textId="77777777" w:rsidR="008378F2" w:rsidRPr="00B12DC8" w:rsidRDefault="008378F2" w:rsidP="0085237A">
            <w:pPr>
              <w:rPr>
                <w:rFonts w:ascii="Arial" w:hAnsi="Arial" w:cs="Arial"/>
                <w:b/>
                <w:sz w:val="28"/>
                <w:szCs w:val="28"/>
              </w:rPr>
            </w:pPr>
          </w:p>
        </w:tc>
      </w:tr>
      <w:tr w:rsidR="008378F2" w14:paraId="4056A981" w14:textId="77777777" w:rsidTr="435490D4">
        <w:tc>
          <w:tcPr>
            <w:tcW w:w="1980" w:type="dxa"/>
          </w:tcPr>
          <w:p w14:paraId="08BCD155" w14:textId="77777777" w:rsidR="008378F2" w:rsidRPr="00B12DC8" w:rsidRDefault="008378F2" w:rsidP="0085237A">
            <w:pPr>
              <w:rPr>
                <w:rFonts w:ascii="Arial" w:hAnsi="Arial" w:cs="Arial"/>
                <w:sz w:val="24"/>
                <w:szCs w:val="24"/>
              </w:rPr>
            </w:pPr>
            <w:r w:rsidRPr="00B12DC8">
              <w:rPr>
                <w:rFonts w:ascii="Arial" w:hAnsi="Arial" w:cs="Arial"/>
                <w:sz w:val="24"/>
                <w:szCs w:val="24"/>
              </w:rPr>
              <w:t>Chair</w:t>
            </w:r>
          </w:p>
          <w:p w14:paraId="4EB7716F" w14:textId="77777777" w:rsidR="008378F2" w:rsidRPr="00B12DC8" w:rsidRDefault="008378F2" w:rsidP="0085237A">
            <w:pPr>
              <w:rPr>
                <w:rFonts w:ascii="Arial" w:hAnsi="Arial" w:cs="Arial"/>
                <w:sz w:val="24"/>
                <w:szCs w:val="24"/>
              </w:rPr>
            </w:pPr>
          </w:p>
        </w:tc>
        <w:tc>
          <w:tcPr>
            <w:tcW w:w="5528" w:type="dxa"/>
          </w:tcPr>
          <w:p w14:paraId="6E879B12" w14:textId="77777777" w:rsidR="008378F2" w:rsidRPr="00B12DC8" w:rsidRDefault="008378F2" w:rsidP="0085237A">
            <w:pPr>
              <w:rPr>
                <w:rFonts w:ascii="Arial" w:hAnsi="Arial" w:cs="Arial"/>
                <w:b/>
                <w:bCs/>
                <w:sz w:val="24"/>
                <w:szCs w:val="24"/>
              </w:rPr>
            </w:pPr>
            <w:r w:rsidRPr="00B12DC8">
              <w:rPr>
                <w:rFonts w:ascii="Arial" w:hAnsi="Arial" w:cs="Arial"/>
                <w:b/>
                <w:bCs/>
                <w:sz w:val="24"/>
                <w:szCs w:val="24"/>
              </w:rPr>
              <w:t>Role</w:t>
            </w:r>
          </w:p>
          <w:p w14:paraId="6354E305" w14:textId="77777777" w:rsidR="008378F2" w:rsidRPr="00B12DC8" w:rsidRDefault="008378F2" w:rsidP="0085237A">
            <w:pPr>
              <w:rPr>
                <w:rFonts w:ascii="Arial" w:hAnsi="Arial" w:cs="Arial"/>
                <w:sz w:val="24"/>
                <w:szCs w:val="24"/>
              </w:rPr>
            </w:pPr>
            <w:r w:rsidRPr="00B12DC8">
              <w:rPr>
                <w:rFonts w:ascii="Arial" w:hAnsi="Arial" w:cs="Arial"/>
                <w:sz w:val="24"/>
                <w:szCs w:val="24"/>
              </w:rPr>
              <w:t>Remind panel members of their duties and responsibilities to ensure that decisions made are in accordance with the requirement of the SEND Code of Practice.</w:t>
            </w:r>
          </w:p>
          <w:p w14:paraId="39AED1FB" w14:textId="1C4C3342" w:rsidR="00E7422F" w:rsidRPr="00B12DC8" w:rsidRDefault="00E7422F" w:rsidP="0085237A">
            <w:pPr>
              <w:rPr>
                <w:rFonts w:ascii="Arial" w:hAnsi="Arial" w:cs="Arial"/>
                <w:sz w:val="24"/>
                <w:szCs w:val="24"/>
              </w:rPr>
            </w:pPr>
            <w:r w:rsidRPr="00B12DC8">
              <w:rPr>
                <w:rFonts w:ascii="Arial" w:hAnsi="Arial" w:cs="Arial"/>
                <w:sz w:val="24"/>
                <w:szCs w:val="24"/>
              </w:rPr>
              <w:t xml:space="preserve">To ensure the </w:t>
            </w:r>
            <w:hyperlink w:anchor="_Appendix_3_Panel" w:history="1">
              <w:r w:rsidRPr="00B12DC8">
                <w:rPr>
                  <w:rStyle w:val="Hyperlink"/>
                  <w:rFonts w:ascii="Arial" w:hAnsi="Arial" w:cs="Arial"/>
                  <w:sz w:val="24"/>
                  <w:szCs w:val="24"/>
                </w:rPr>
                <w:t>Panel Discussion Framework</w:t>
              </w:r>
            </w:hyperlink>
            <w:r w:rsidRPr="00B12DC8">
              <w:rPr>
                <w:rFonts w:ascii="Arial" w:hAnsi="Arial" w:cs="Arial"/>
                <w:sz w:val="24"/>
                <w:szCs w:val="24"/>
              </w:rPr>
              <w:t xml:space="preserve"> is used to facilitate structured discussions about each case presented.</w:t>
            </w:r>
          </w:p>
          <w:p w14:paraId="4A961CCB" w14:textId="77777777" w:rsidR="008378F2" w:rsidRPr="00B12DC8" w:rsidRDefault="008378F2" w:rsidP="0085237A">
            <w:pPr>
              <w:rPr>
                <w:rFonts w:ascii="Arial" w:hAnsi="Arial" w:cs="Arial"/>
                <w:sz w:val="24"/>
                <w:szCs w:val="24"/>
              </w:rPr>
            </w:pPr>
            <w:r w:rsidRPr="00B12DC8">
              <w:rPr>
                <w:rFonts w:ascii="Arial" w:hAnsi="Arial" w:cs="Arial"/>
                <w:sz w:val="24"/>
                <w:szCs w:val="24"/>
              </w:rPr>
              <w:t>Where there is a difference of opinion, have the final vote to determine a decision/action on behalf of panel.</w:t>
            </w:r>
          </w:p>
          <w:p w14:paraId="7BDB79C0" w14:textId="77777777" w:rsidR="008378F2" w:rsidRPr="00B12DC8" w:rsidRDefault="008378F2" w:rsidP="0085237A">
            <w:pPr>
              <w:rPr>
                <w:rFonts w:ascii="Arial" w:hAnsi="Arial" w:cs="Arial"/>
                <w:sz w:val="24"/>
                <w:szCs w:val="24"/>
              </w:rPr>
            </w:pPr>
            <w:r w:rsidRPr="00B12DC8">
              <w:rPr>
                <w:rFonts w:ascii="Arial" w:hAnsi="Arial" w:cs="Arial"/>
                <w:sz w:val="24"/>
                <w:szCs w:val="24"/>
              </w:rPr>
              <w:t>Arrange for cases to be re-considered when necessary.</w:t>
            </w:r>
          </w:p>
          <w:p w14:paraId="56967303" w14:textId="132D815D" w:rsidR="008378F2" w:rsidRPr="00B12DC8" w:rsidRDefault="008378F2" w:rsidP="0085237A">
            <w:pPr>
              <w:rPr>
                <w:rFonts w:ascii="Arial" w:hAnsi="Arial" w:cs="Arial"/>
                <w:sz w:val="24"/>
                <w:szCs w:val="24"/>
              </w:rPr>
            </w:pPr>
            <w:r w:rsidRPr="00B12DC8">
              <w:rPr>
                <w:rFonts w:ascii="Arial" w:hAnsi="Arial" w:cs="Arial"/>
                <w:sz w:val="24"/>
                <w:szCs w:val="24"/>
              </w:rPr>
              <w:t xml:space="preserve">Approve the minutes and action sheets from the </w:t>
            </w:r>
            <w:r w:rsidR="007C2659" w:rsidRPr="00B12DC8">
              <w:rPr>
                <w:rFonts w:ascii="Arial" w:hAnsi="Arial" w:cs="Arial"/>
                <w:sz w:val="24"/>
                <w:szCs w:val="24"/>
              </w:rPr>
              <w:t>panel.</w:t>
            </w:r>
            <w:r w:rsidRPr="00B12DC8">
              <w:rPr>
                <w:rFonts w:ascii="Arial" w:hAnsi="Arial" w:cs="Arial"/>
                <w:sz w:val="24"/>
                <w:szCs w:val="24"/>
              </w:rPr>
              <w:t xml:space="preserve"> </w:t>
            </w:r>
          </w:p>
          <w:p w14:paraId="01895E08" w14:textId="5F0D6657" w:rsidR="00E7422F" w:rsidRDefault="00E7422F" w:rsidP="0085237A">
            <w:pPr>
              <w:rPr>
                <w:rFonts w:ascii="Arial" w:hAnsi="Arial" w:cs="Arial"/>
                <w:sz w:val="24"/>
                <w:szCs w:val="24"/>
              </w:rPr>
            </w:pPr>
            <w:r w:rsidRPr="00B12DC8">
              <w:rPr>
                <w:rFonts w:ascii="Arial" w:hAnsi="Arial" w:cs="Arial"/>
                <w:sz w:val="24"/>
                <w:szCs w:val="24"/>
              </w:rPr>
              <w:t>To ensure the correct wor</w:t>
            </w:r>
            <w:r w:rsidR="00FA6E3E">
              <w:rPr>
                <w:rFonts w:ascii="Arial" w:hAnsi="Arial" w:cs="Arial"/>
                <w:sz w:val="24"/>
                <w:szCs w:val="24"/>
              </w:rPr>
              <w:t>d</w:t>
            </w:r>
            <w:r w:rsidRPr="00B12DC8">
              <w:rPr>
                <w:rFonts w:ascii="Arial" w:hAnsi="Arial" w:cs="Arial"/>
                <w:sz w:val="24"/>
                <w:szCs w:val="24"/>
              </w:rPr>
              <w:t>ing is used when disagreeing to issue an EHCP. This will be used on the letters sent to parents.</w:t>
            </w:r>
          </w:p>
          <w:p w14:paraId="3DDAFC50" w14:textId="77777777" w:rsidR="00611871" w:rsidRDefault="00611871" w:rsidP="0085237A">
            <w:pPr>
              <w:rPr>
                <w:rFonts w:ascii="Arial" w:hAnsi="Arial" w:cs="Arial"/>
                <w:sz w:val="24"/>
                <w:szCs w:val="24"/>
              </w:rPr>
            </w:pPr>
          </w:p>
          <w:p w14:paraId="1A699BAE" w14:textId="77777777" w:rsidR="00611871" w:rsidRDefault="00611871" w:rsidP="0085237A">
            <w:pPr>
              <w:rPr>
                <w:rFonts w:ascii="Arial" w:hAnsi="Arial" w:cs="Arial"/>
                <w:i/>
                <w:iCs/>
                <w:sz w:val="24"/>
                <w:szCs w:val="24"/>
              </w:rPr>
            </w:pPr>
            <w:r>
              <w:rPr>
                <w:rFonts w:ascii="Arial" w:hAnsi="Arial" w:cs="Arial"/>
                <w:i/>
                <w:iCs/>
                <w:sz w:val="24"/>
                <w:szCs w:val="24"/>
              </w:rPr>
              <w:t>When EP representative is in the Chair role, no SAR Team manager will be present.</w:t>
            </w:r>
          </w:p>
          <w:p w14:paraId="2DDAAB12" w14:textId="48F8F327" w:rsidR="00611871" w:rsidRPr="00B12DC8" w:rsidRDefault="00611871" w:rsidP="0085237A">
            <w:pPr>
              <w:rPr>
                <w:rFonts w:ascii="Arial" w:hAnsi="Arial" w:cs="Arial"/>
                <w:sz w:val="24"/>
                <w:szCs w:val="24"/>
              </w:rPr>
            </w:pPr>
          </w:p>
        </w:tc>
        <w:tc>
          <w:tcPr>
            <w:tcW w:w="2835" w:type="dxa"/>
          </w:tcPr>
          <w:p w14:paraId="38E18FCE" w14:textId="2688512D" w:rsidR="008378F2" w:rsidRPr="00B12DC8" w:rsidRDefault="0049473E" w:rsidP="0085237A">
            <w:pPr>
              <w:rPr>
                <w:rFonts w:ascii="Arial" w:hAnsi="Arial" w:cs="Arial"/>
                <w:sz w:val="24"/>
                <w:szCs w:val="24"/>
              </w:rPr>
            </w:pPr>
            <w:r w:rsidRPr="00B12DC8">
              <w:rPr>
                <w:rFonts w:ascii="Arial" w:hAnsi="Arial" w:cs="Arial"/>
                <w:sz w:val="24"/>
                <w:szCs w:val="24"/>
              </w:rPr>
              <w:t>On a rotation basis - Support, Assessment and Review Team Manager/ Educational Psycholog</w:t>
            </w:r>
            <w:r>
              <w:rPr>
                <w:rFonts w:ascii="Arial" w:hAnsi="Arial" w:cs="Arial"/>
                <w:sz w:val="24"/>
                <w:szCs w:val="24"/>
              </w:rPr>
              <w:t>y Team Manager or Deputy Manager</w:t>
            </w:r>
          </w:p>
        </w:tc>
      </w:tr>
      <w:tr w:rsidR="008378F2" w14:paraId="58F2A4DE" w14:textId="77777777" w:rsidTr="435490D4">
        <w:tc>
          <w:tcPr>
            <w:tcW w:w="1980" w:type="dxa"/>
          </w:tcPr>
          <w:p w14:paraId="6505AC29" w14:textId="77777777" w:rsidR="008378F2" w:rsidRPr="00B12DC8" w:rsidRDefault="008378F2" w:rsidP="0085237A">
            <w:pPr>
              <w:rPr>
                <w:rFonts w:ascii="Arial" w:hAnsi="Arial" w:cs="Arial"/>
                <w:sz w:val="24"/>
                <w:szCs w:val="24"/>
              </w:rPr>
            </w:pPr>
            <w:r w:rsidRPr="00B12DC8">
              <w:rPr>
                <w:rFonts w:ascii="Arial" w:hAnsi="Arial" w:cs="Arial"/>
                <w:sz w:val="24"/>
                <w:szCs w:val="24"/>
              </w:rPr>
              <w:t xml:space="preserve">Educational Psychology Service </w:t>
            </w:r>
          </w:p>
        </w:tc>
        <w:tc>
          <w:tcPr>
            <w:tcW w:w="5528" w:type="dxa"/>
          </w:tcPr>
          <w:p w14:paraId="25AA963C" w14:textId="7D5F085C" w:rsidR="008378F2" w:rsidRPr="00B12DC8" w:rsidRDefault="008378F2" w:rsidP="0085237A">
            <w:pPr>
              <w:rPr>
                <w:rFonts w:ascii="Arial" w:hAnsi="Arial" w:cs="Arial"/>
                <w:sz w:val="24"/>
                <w:szCs w:val="24"/>
              </w:rPr>
            </w:pPr>
            <w:r w:rsidRPr="00B12DC8">
              <w:rPr>
                <w:rFonts w:ascii="Arial" w:hAnsi="Arial" w:cs="Arial"/>
                <w:sz w:val="24"/>
                <w:szCs w:val="24"/>
              </w:rPr>
              <w:t>Provide professional advice and guidance.</w:t>
            </w:r>
          </w:p>
          <w:p w14:paraId="1C524082" w14:textId="77777777" w:rsidR="008378F2" w:rsidRPr="00B12DC8" w:rsidRDefault="008378F2" w:rsidP="0085237A">
            <w:pPr>
              <w:rPr>
                <w:rFonts w:ascii="Arial" w:hAnsi="Arial" w:cs="Arial"/>
                <w:sz w:val="24"/>
                <w:szCs w:val="24"/>
              </w:rPr>
            </w:pPr>
            <w:r w:rsidRPr="00B12DC8">
              <w:rPr>
                <w:rFonts w:ascii="Arial" w:hAnsi="Arial" w:cs="Arial"/>
                <w:sz w:val="24"/>
                <w:szCs w:val="24"/>
              </w:rPr>
              <w:t xml:space="preserve">Discuss the details of EP assessments undertaken. </w:t>
            </w:r>
          </w:p>
          <w:p w14:paraId="1A81845C" w14:textId="77777777" w:rsidR="008378F2" w:rsidRPr="00B12DC8" w:rsidRDefault="008378F2" w:rsidP="0085237A">
            <w:pPr>
              <w:rPr>
                <w:rFonts w:ascii="Arial" w:hAnsi="Arial" w:cs="Arial"/>
                <w:sz w:val="24"/>
                <w:szCs w:val="24"/>
              </w:rPr>
            </w:pPr>
            <w:r w:rsidRPr="00B12DC8">
              <w:rPr>
                <w:rFonts w:ascii="Arial" w:hAnsi="Arial" w:cs="Arial"/>
                <w:sz w:val="24"/>
                <w:szCs w:val="24"/>
              </w:rPr>
              <w:t xml:space="preserve">Consider new requests for an Educational Psychologist (EP) assessment. </w:t>
            </w:r>
          </w:p>
          <w:p w14:paraId="75BF7BAF" w14:textId="77777777" w:rsidR="008378F2" w:rsidRPr="00B12DC8" w:rsidRDefault="008378F2" w:rsidP="0085237A">
            <w:pPr>
              <w:rPr>
                <w:rFonts w:ascii="Arial" w:hAnsi="Arial" w:cs="Arial"/>
                <w:sz w:val="24"/>
                <w:szCs w:val="24"/>
              </w:rPr>
            </w:pPr>
            <w:r w:rsidRPr="00B12DC8">
              <w:rPr>
                <w:rFonts w:ascii="Arial" w:hAnsi="Arial" w:cs="Arial"/>
                <w:sz w:val="24"/>
                <w:szCs w:val="24"/>
              </w:rPr>
              <w:t>Consider requests for an EP re-assessment where appropriate.</w:t>
            </w:r>
          </w:p>
          <w:p w14:paraId="4DF8E69A" w14:textId="77777777" w:rsidR="008378F2" w:rsidRPr="00B12DC8" w:rsidRDefault="008378F2" w:rsidP="0085237A">
            <w:pPr>
              <w:rPr>
                <w:rFonts w:ascii="Arial" w:hAnsi="Arial" w:cs="Arial"/>
                <w:sz w:val="24"/>
                <w:szCs w:val="24"/>
              </w:rPr>
            </w:pPr>
            <w:r w:rsidRPr="00B12DC8">
              <w:rPr>
                <w:rFonts w:ascii="Arial" w:hAnsi="Arial" w:cs="Arial"/>
                <w:sz w:val="24"/>
                <w:szCs w:val="24"/>
              </w:rPr>
              <w:t>Consider consultation responses.</w:t>
            </w:r>
          </w:p>
          <w:p w14:paraId="48C06E55" w14:textId="77777777" w:rsidR="0046297A" w:rsidRDefault="008378F2" w:rsidP="0085237A">
            <w:pPr>
              <w:rPr>
                <w:rFonts w:ascii="Arial" w:hAnsi="Arial" w:cs="Arial"/>
                <w:sz w:val="24"/>
                <w:szCs w:val="24"/>
              </w:rPr>
            </w:pPr>
            <w:r w:rsidRPr="00B12DC8">
              <w:rPr>
                <w:rFonts w:ascii="Arial" w:hAnsi="Arial" w:cs="Arial"/>
                <w:sz w:val="24"/>
                <w:szCs w:val="24"/>
              </w:rPr>
              <w:t>Provide support and advice (regarding ongoing assessments).</w:t>
            </w:r>
          </w:p>
          <w:p w14:paraId="050C5D9A" w14:textId="77777777" w:rsidR="0046297A" w:rsidRDefault="0046297A" w:rsidP="0085237A">
            <w:pPr>
              <w:rPr>
                <w:rFonts w:ascii="Arial" w:hAnsi="Arial" w:cs="Arial"/>
                <w:sz w:val="24"/>
                <w:szCs w:val="24"/>
              </w:rPr>
            </w:pPr>
          </w:p>
          <w:p w14:paraId="12319BAA" w14:textId="77777777" w:rsidR="0046297A" w:rsidRDefault="0046297A" w:rsidP="0085237A">
            <w:pPr>
              <w:rPr>
                <w:rFonts w:ascii="Arial" w:hAnsi="Arial" w:cs="Arial"/>
                <w:i/>
                <w:iCs/>
                <w:sz w:val="24"/>
                <w:szCs w:val="24"/>
              </w:rPr>
            </w:pPr>
            <w:r>
              <w:rPr>
                <w:rFonts w:ascii="Arial" w:hAnsi="Arial" w:cs="Arial"/>
                <w:i/>
                <w:iCs/>
                <w:sz w:val="24"/>
                <w:szCs w:val="24"/>
              </w:rPr>
              <w:t>When EP representative is in the Chair role, no additional EP representative will be present.</w:t>
            </w:r>
          </w:p>
          <w:p w14:paraId="60B38FDD" w14:textId="5959AB97" w:rsidR="00611871" w:rsidRPr="0046297A" w:rsidRDefault="00611871" w:rsidP="0085237A">
            <w:pPr>
              <w:rPr>
                <w:rFonts w:ascii="Arial" w:hAnsi="Arial" w:cs="Arial"/>
                <w:i/>
                <w:iCs/>
                <w:sz w:val="24"/>
                <w:szCs w:val="24"/>
              </w:rPr>
            </w:pPr>
          </w:p>
        </w:tc>
        <w:tc>
          <w:tcPr>
            <w:tcW w:w="2835" w:type="dxa"/>
          </w:tcPr>
          <w:p w14:paraId="7ED1FD62" w14:textId="4C49F645" w:rsidR="008378F2" w:rsidRPr="00B12DC8" w:rsidRDefault="0027282F" w:rsidP="0085237A">
            <w:pPr>
              <w:rPr>
                <w:rFonts w:ascii="Arial" w:hAnsi="Arial" w:cs="Arial"/>
              </w:rPr>
            </w:pPr>
            <w:r w:rsidRPr="00B12DC8">
              <w:rPr>
                <w:rFonts w:ascii="Arial" w:hAnsi="Arial" w:cs="Arial"/>
                <w:sz w:val="24"/>
                <w:szCs w:val="24"/>
              </w:rPr>
              <w:t>Educational Psycholog</w:t>
            </w:r>
            <w:r>
              <w:rPr>
                <w:rFonts w:ascii="Arial" w:hAnsi="Arial" w:cs="Arial"/>
                <w:sz w:val="24"/>
                <w:szCs w:val="24"/>
              </w:rPr>
              <w:t>y Team Manager or Deputy Manager</w:t>
            </w:r>
            <w:r w:rsidRPr="00B12DC8">
              <w:rPr>
                <w:rFonts w:ascii="Arial" w:hAnsi="Arial" w:cs="Arial"/>
              </w:rPr>
              <w:t xml:space="preserve"> </w:t>
            </w:r>
          </w:p>
        </w:tc>
      </w:tr>
      <w:tr w:rsidR="008378F2" w14:paraId="004CB36C" w14:textId="77777777" w:rsidTr="435490D4">
        <w:tc>
          <w:tcPr>
            <w:tcW w:w="1980" w:type="dxa"/>
          </w:tcPr>
          <w:p w14:paraId="6FABB3AF" w14:textId="77777777" w:rsidR="008378F2" w:rsidRPr="00B12DC8" w:rsidRDefault="008378F2" w:rsidP="385268B4">
            <w:pPr>
              <w:rPr>
                <w:rFonts w:ascii="Arial" w:hAnsi="Arial" w:cs="Arial"/>
                <w:sz w:val="24"/>
                <w:szCs w:val="24"/>
              </w:rPr>
            </w:pPr>
            <w:r w:rsidRPr="385268B4">
              <w:rPr>
                <w:rFonts w:ascii="Arial" w:hAnsi="Arial" w:cs="Arial"/>
                <w:sz w:val="24"/>
                <w:szCs w:val="24"/>
              </w:rPr>
              <w:t>Health</w:t>
            </w:r>
          </w:p>
          <w:p w14:paraId="29193504" w14:textId="77777777" w:rsidR="008378F2" w:rsidRPr="00B12DC8" w:rsidRDefault="008378F2" w:rsidP="385268B4">
            <w:pPr>
              <w:rPr>
                <w:rFonts w:ascii="Arial" w:hAnsi="Arial" w:cs="Arial"/>
                <w:sz w:val="24"/>
                <w:szCs w:val="24"/>
              </w:rPr>
            </w:pPr>
          </w:p>
          <w:p w14:paraId="4713986B" w14:textId="77777777" w:rsidR="008378F2" w:rsidRPr="00B12DC8" w:rsidRDefault="008378F2" w:rsidP="385268B4">
            <w:pPr>
              <w:rPr>
                <w:rFonts w:ascii="Arial" w:hAnsi="Arial" w:cs="Arial"/>
                <w:sz w:val="24"/>
                <w:szCs w:val="24"/>
              </w:rPr>
            </w:pPr>
          </w:p>
          <w:p w14:paraId="55CB2307" w14:textId="77777777" w:rsidR="008378F2" w:rsidRPr="00B12DC8" w:rsidRDefault="008378F2" w:rsidP="385268B4">
            <w:pPr>
              <w:rPr>
                <w:rFonts w:ascii="Arial" w:hAnsi="Arial" w:cs="Arial"/>
                <w:sz w:val="24"/>
                <w:szCs w:val="24"/>
              </w:rPr>
            </w:pPr>
            <w:r w:rsidRPr="385268B4">
              <w:rPr>
                <w:rFonts w:ascii="Arial" w:hAnsi="Arial" w:cs="Arial"/>
                <w:sz w:val="24"/>
                <w:szCs w:val="24"/>
              </w:rPr>
              <w:t>.</w:t>
            </w:r>
          </w:p>
          <w:p w14:paraId="6D0B9B6E" w14:textId="77777777" w:rsidR="008378F2" w:rsidRPr="00B12DC8" w:rsidRDefault="008378F2" w:rsidP="385268B4">
            <w:pPr>
              <w:rPr>
                <w:rFonts w:ascii="Arial" w:hAnsi="Arial" w:cs="Arial"/>
                <w:sz w:val="24"/>
                <w:szCs w:val="24"/>
              </w:rPr>
            </w:pPr>
          </w:p>
        </w:tc>
        <w:tc>
          <w:tcPr>
            <w:tcW w:w="5528" w:type="dxa"/>
          </w:tcPr>
          <w:p w14:paraId="7156CDA2" w14:textId="77777777" w:rsidR="008378F2" w:rsidRPr="00B12DC8" w:rsidRDefault="008378F2" w:rsidP="385268B4">
            <w:pPr>
              <w:rPr>
                <w:rFonts w:ascii="Arial" w:hAnsi="Arial" w:cs="Arial"/>
                <w:b/>
                <w:bCs/>
                <w:sz w:val="24"/>
                <w:szCs w:val="24"/>
              </w:rPr>
            </w:pPr>
            <w:r w:rsidRPr="385268B4">
              <w:rPr>
                <w:rFonts w:ascii="Arial" w:hAnsi="Arial" w:cs="Arial"/>
                <w:b/>
                <w:bCs/>
                <w:sz w:val="24"/>
                <w:szCs w:val="24"/>
              </w:rPr>
              <w:t>Role</w:t>
            </w:r>
          </w:p>
          <w:p w14:paraId="2A1BB7AA" w14:textId="77777777" w:rsidR="008378F2" w:rsidRPr="00B12DC8" w:rsidRDefault="008378F2" w:rsidP="385268B4">
            <w:pPr>
              <w:rPr>
                <w:rFonts w:ascii="Arial" w:hAnsi="Arial" w:cs="Arial"/>
                <w:sz w:val="24"/>
                <w:szCs w:val="24"/>
              </w:rPr>
            </w:pPr>
            <w:r w:rsidRPr="385268B4">
              <w:rPr>
                <w:rFonts w:ascii="Arial" w:hAnsi="Arial" w:cs="Arial"/>
                <w:sz w:val="24"/>
                <w:szCs w:val="24"/>
              </w:rPr>
              <w:t xml:space="preserve">The Dedicated Medical Officer (DMO) sits on the EHC Panel and represents health and therapy services. </w:t>
            </w:r>
          </w:p>
          <w:p w14:paraId="0461B952" w14:textId="77777777" w:rsidR="008378F2" w:rsidRPr="00B12DC8" w:rsidRDefault="008378F2" w:rsidP="385268B4">
            <w:pPr>
              <w:rPr>
                <w:rFonts w:ascii="Arial" w:hAnsi="Arial" w:cs="Arial"/>
                <w:sz w:val="24"/>
                <w:szCs w:val="24"/>
              </w:rPr>
            </w:pPr>
            <w:r w:rsidRPr="385268B4">
              <w:rPr>
                <w:rFonts w:ascii="Arial" w:hAnsi="Arial" w:cs="Arial"/>
                <w:sz w:val="24"/>
                <w:szCs w:val="24"/>
              </w:rPr>
              <w:t xml:space="preserve">The Dedicated Clinical Officer (DCO) from the ICB can support schools with their duties under the ‘Supporting Pupils with Medical Conditions’ guidance. </w:t>
            </w:r>
          </w:p>
          <w:p w14:paraId="340F39FC" w14:textId="77777777" w:rsidR="008378F2" w:rsidRPr="00B12DC8" w:rsidRDefault="008378F2" w:rsidP="385268B4">
            <w:pPr>
              <w:rPr>
                <w:rFonts w:ascii="Arial" w:hAnsi="Arial" w:cs="Arial"/>
                <w:sz w:val="24"/>
                <w:szCs w:val="24"/>
              </w:rPr>
            </w:pPr>
            <w:r w:rsidRPr="385268B4">
              <w:rPr>
                <w:rFonts w:ascii="Arial" w:hAnsi="Arial" w:cs="Arial"/>
                <w:sz w:val="24"/>
                <w:szCs w:val="24"/>
              </w:rPr>
              <w:t>The DMO and DCO have delegated responsibility on behalf of the ICB to make key decisions i.e., agreeing the health services in an EHC plan:</w:t>
            </w:r>
          </w:p>
          <w:p w14:paraId="47303F0E" w14:textId="1A9C3BF7" w:rsidR="008378F2" w:rsidRPr="00B12DC8" w:rsidRDefault="008378F2" w:rsidP="385268B4">
            <w:pPr>
              <w:rPr>
                <w:rFonts w:ascii="Arial" w:hAnsi="Arial" w:cs="Arial"/>
                <w:sz w:val="24"/>
                <w:szCs w:val="24"/>
              </w:rPr>
            </w:pPr>
            <w:r w:rsidRPr="385268B4">
              <w:rPr>
                <w:rFonts w:ascii="Arial" w:hAnsi="Arial" w:cs="Arial"/>
                <w:sz w:val="24"/>
                <w:szCs w:val="24"/>
              </w:rPr>
              <w:t xml:space="preserve">Consider the appropriateness of health requests/provision to be detailed in an Education, </w:t>
            </w:r>
            <w:r w:rsidR="00A74556" w:rsidRPr="385268B4">
              <w:rPr>
                <w:rFonts w:ascii="Arial" w:hAnsi="Arial" w:cs="Arial"/>
                <w:sz w:val="24"/>
                <w:szCs w:val="24"/>
              </w:rPr>
              <w:t>Health,</w:t>
            </w:r>
            <w:r w:rsidRPr="385268B4">
              <w:rPr>
                <w:rFonts w:ascii="Arial" w:hAnsi="Arial" w:cs="Arial"/>
                <w:sz w:val="24"/>
                <w:szCs w:val="24"/>
              </w:rPr>
              <w:t xml:space="preserve"> and Care Plan </w:t>
            </w:r>
          </w:p>
          <w:p w14:paraId="20EFD301" w14:textId="77777777" w:rsidR="008378F2" w:rsidRPr="00B12DC8" w:rsidRDefault="008378F2" w:rsidP="385268B4">
            <w:pPr>
              <w:rPr>
                <w:rFonts w:ascii="Arial" w:hAnsi="Arial" w:cs="Arial"/>
                <w:sz w:val="24"/>
                <w:szCs w:val="24"/>
              </w:rPr>
            </w:pPr>
            <w:r w:rsidRPr="385268B4">
              <w:rPr>
                <w:rFonts w:ascii="Arial" w:hAnsi="Arial" w:cs="Arial"/>
                <w:sz w:val="24"/>
                <w:szCs w:val="24"/>
              </w:rPr>
              <w:t>Be part of the decision making on panel</w:t>
            </w:r>
          </w:p>
          <w:p w14:paraId="2B7E9BD1" w14:textId="77777777" w:rsidR="008378F2" w:rsidRPr="00B12DC8" w:rsidRDefault="008378F2" w:rsidP="385268B4">
            <w:pPr>
              <w:rPr>
                <w:rFonts w:ascii="Arial" w:hAnsi="Arial" w:cs="Arial"/>
                <w:sz w:val="24"/>
                <w:szCs w:val="24"/>
              </w:rPr>
            </w:pPr>
            <w:r w:rsidRPr="385268B4">
              <w:rPr>
                <w:rFonts w:ascii="Arial" w:hAnsi="Arial" w:cs="Arial"/>
                <w:sz w:val="24"/>
                <w:szCs w:val="24"/>
              </w:rPr>
              <w:t>Be a point of contact outside of panel if there are any concerns.</w:t>
            </w:r>
          </w:p>
          <w:p w14:paraId="332C5B39" w14:textId="77777777" w:rsidR="008378F2" w:rsidRPr="00B12DC8" w:rsidRDefault="008378F2" w:rsidP="385268B4">
            <w:pPr>
              <w:rPr>
                <w:rFonts w:ascii="Arial" w:hAnsi="Arial" w:cs="Arial"/>
                <w:sz w:val="24"/>
                <w:szCs w:val="24"/>
              </w:rPr>
            </w:pPr>
          </w:p>
          <w:p w14:paraId="47B45952" w14:textId="77777777" w:rsidR="008378F2" w:rsidRPr="00B12DC8" w:rsidRDefault="008378F2" w:rsidP="385268B4">
            <w:pPr>
              <w:rPr>
                <w:rFonts w:ascii="Arial" w:hAnsi="Arial" w:cs="Arial"/>
                <w:sz w:val="24"/>
                <w:szCs w:val="24"/>
              </w:rPr>
            </w:pPr>
            <w:r w:rsidRPr="385268B4">
              <w:rPr>
                <w:rFonts w:ascii="Arial" w:hAnsi="Arial" w:cs="Arial"/>
                <w:sz w:val="24"/>
                <w:szCs w:val="24"/>
              </w:rPr>
              <w:t xml:space="preserve">Consultant Paediatrician  </w:t>
            </w:r>
          </w:p>
          <w:p w14:paraId="6CD380CB" w14:textId="77777777" w:rsidR="008378F2" w:rsidRPr="00B12DC8" w:rsidRDefault="008378F2" w:rsidP="385268B4">
            <w:pPr>
              <w:rPr>
                <w:rFonts w:ascii="Arial" w:hAnsi="Arial" w:cs="Arial"/>
                <w:sz w:val="24"/>
                <w:szCs w:val="24"/>
              </w:rPr>
            </w:pPr>
            <w:r w:rsidRPr="385268B4">
              <w:rPr>
                <w:rFonts w:ascii="Arial" w:hAnsi="Arial" w:cs="Arial"/>
                <w:sz w:val="24"/>
                <w:szCs w:val="24"/>
              </w:rPr>
              <w:t>To provide professional advice and guidance.</w:t>
            </w:r>
          </w:p>
          <w:p w14:paraId="0900DC11" w14:textId="77777777" w:rsidR="008378F2" w:rsidRPr="00B12DC8" w:rsidRDefault="008378F2" w:rsidP="385268B4">
            <w:pPr>
              <w:rPr>
                <w:rFonts w:ascii="Arial" w:hAnsi="Arial" w:cs="Arial"/>
                <w:sz w:val="24"/>
                <w:szCs w:val="24"/>
              </w:rPr>
            </w:pPr>
          </w:p>
          <w:p w14:paraId="01073672" w14:textId="77777777" w:rsidR="008378F2" w:rsidRPr="00B12DC8" w:rsidRDefault="008378F2" w:rsidP="385268B4">
            <w:pPr>
              <w:rPr>
                <w:rFonts w:ascii="Arial" w:hAnsi="Arial" w:cs="Arial"/>
                <w:sz w:val="24"/>
                <w:szCs w:val="24"/>
              </w:rPr>
            </w:pPr>
            <w:r w:rsidRPr="385268B4">
              <w:rPr>
                <w:rFonts w:ascii="Arial" w:hAnsi="Arial" w:cs="Arial"/>
                <w:sz w:val="24"/>
                <w:szCs w:val="24"/>
              </w:rPr>
              <w:t>Specialist Nurses</w:t>
            </w:r>
          </w:p>
          <w:p w14:paraId="0CC064B8" w14:textId="77777777" w:rsidR="008378F2" w:rsidRPr="00B12DC8" w:rsidRDefault="008378F2" w:rsidP="385268B4">
            <w:pPr>
              <w:rPr>
                <w:rFonts w:ascii="Arial" w:hAnsi="Arial" w:cs="Arial"/>
                <w:sz w:val="24"/>
                <w:szCs w:val="24"/>
              </w:rPr>
            </w:pPr>
            <w:r w:rsidRPr="385268B4">
              <w:rPr>
                <w:rFonts w:ascii="Arial" w:hAnsi="Arial" w:cs="Arial"/>
                <w:sz w:val="24"/>
                <w:szCs w:val="24"/>
              </w:rPr>
              <w:t>To provide professional advice and guidance.</w:t>
            </w:r>
          </w:p>
        </w:tc>
        <w:tc>
          <w:tcPr>
            <w:tcW w:w="2835" w:type="dxa"/>
          </w:tcPr>
          <w:p w14:paraId="3CF0FAC5" w14:textId="2827B23D" w:rsidR="008378F2" w:rsidRPr="00B12DC8" w:rsidRDefault="00DB502C" w:rsidP="0085237A">
            <w:pPr>
              <w:rPr>
                <w:rFonts w:ascii="Arial" w:hAnsi="Arial" w:cs="Arial"/>
                <w:bCs/>
                <w:color w:val="000000" w:themeColor="text1"/>
                <w:sz w:val="24"/>
                <w:szCs w:val="24"/>
              </w:rPr>
            </w:pPr>
            <w:r w:rsidRPr="00B12DC8">
              <w:rPr>
                <w:rFonts w:ascii="Arial" w:hAnsi="Arial" w:cs="Arial"/>
                <w:bCs/>
                <w:color w:val="000000" w:themeColor="text1"/>
                <w:sz w:val="24"/>
                <w:szCs w:val="24"/>
              </w:rPr>
              <w:t>Nurse coordinator for I</w:t>
            </w:r>
            <w:r w:rsidR="00F76030" w:rsidRPr="00B12DC8">
              <w:rPr>
                <w:rFonts w:ascii="Arial" w:hAnsi="Arial" w:cs="Arial"/>
                <w:bCs/>
                <w:color w:val="000000" w:themeColor="text1"/>
                <w:sz w:val="24"/>
                <w:szCs w:val="24"/>
              </w:rPr>
              <w:t>CB</w:t>
            </w:r>
          </w:p>
          <w:p w14:paraId="0A86BE49" w14:textId="77777777" w:rsidR="003524B9" w:rsidRPr="00B12DC8" w:rsidRDefault="003524B9" w:rsidP="0085237A">
            <w:pPr>
              <w:rPr>
                <w:rFonts w:ascii="Arial" w:hAnsi="Arial" w:cs="Arial"/>
                <w:bCs/>
                <w:color w:val="000000" w:themeColor="text1"/>
                <w:sz w:val="24"/>
                <w:szCs w:val="24"/>
              </w:rPr>
            </w:pPr>
          </w:p>
          <w:p w14:paraId="0651844A" w14:textId="142D8FB8" w:rsidR="003524B9" w:rsidRPr="00B12DC8" w:rsidRDefault="003524B9" w:rsidP="0085237A">
            <w:pPr>
              <w:rPr>
                <w:rFonts w:ascii="Arial" w:hAnsi="Arial" w:cs="Arial"/>
              </w:rPr>
            </w:pPr>
          </w:p>
        </w:tc>
      </w:tr>
      <w:tr w:rsidR="008F1B10" w14:paraId="4256FCF2" w14:textId="77777777" w:rsidTr="435490D4">
        <w:tc>
          <w:tcPr>
            <w:tcW w:w="1980" w:type="dxa"/>
          </w:tcPr>
          <w:p w14:paraId="6406B1AA" w14:textId="3CD4934B" w:rsidR="008F1B10" w:rsidRPr="00B12DC8" w:rsidRDefault="008F1B10" w:rsidP="0085237A">
            <w:pPr>
              <w:rPr>
                <w:rFonts w:ascii="Arial" w:hAnsi="Arial" w:cs="Arial"/>
                <w:sz w:val="24"/>
                <w:szCs w:val="24"/>
              </w:rPr>
            </w:pPr>
            <w:r w:rsidRPr="00B12DC8">
              <w:rPr>
                <w:rFonts w:ascii="Arial" w:hAnsi="Arial" w:cs="Arial"/>
                <w:sz w:val="24"/>
                <w:szCs w:val="24"/>
              </w:rPr>
              <w:t>SENDOS</w:t>
            </w:r>
          </w:p>
        </w:tc>
        <w:tc>
          <w:tcPr>
            <w:tcW w:w="5528" w:type="dxa"/>
          </w:tcPr>
          <w:p w14:paraId="41B2A0E2" w14:textId="77777777" w:rsidR="0014568F" w:rsidRDefault="0014568F" w:rsidP="0014568F">
            <w:pPr>
              <w:rPr>
                <w:rStyle w:val="normaltextrun"/>
                <w:rFonts w:ascii="Arial" w:hAnsi="Arial" w:cs="Arial"/>
                <w:color w:val="000000"/>
                <w:sz w:val="24"/>
                <w:szCs w:val="24"/>
                <w:bdr w:val="none" w:sz="0" w:space="0" w:color="auto" w:frame="1"/>
              </w:rPr>
            </w:pPr>
            <w:r w:rsidRPr="00B12DC8">
              <w:rPr>
                <w:rStyle w:val="normaltextrun"/>
                <w:rFonts w:ascii="Arial" w:hAnsi="Arial" w:cs="Arial"/>
                <w:color w:val="000000"/>
                <w:sz w:val="24"/>
                <w:szCs w:val="24"/>
                <w:bdr w:val="none" w:sz="0" w:space="0" w:color="auto" w:frame="1"/>
              </w:rPr>
              <w:t xml:space="preserve">Provide views and opinions on </w:t>
            </w:r>
            <w:r>
              <w:rPr>
                <w:rStyle w:val="normaltextrun"/>
                <w:rFonts w:ascii="Arial" w:hAnsi="Arial" w:cs="Arial"/>
                <w:color w:val="000000"/>
                <w:sz w:val="24"/>
                <w:szCs w:val="24"/>
                <w:bdr w:val="none" w:sz="0" w:space="0" w:color="auto" w:frame="1"/>
              </w:rPr>
              <w:t>SENDOS input from specialist teachers.</w:t>
            </w:r>
          </w:p>
          <w:p w14:paraId="6FDAADB5" w14:textId="51D70A4A" w:rsidR="00BF6A16" w:rsidRPr="00B12DC8" w:rsidRDefault="00BF6A16" w:rsidP="0085237A">
            <w:pPr>
              <w:rPr>
                <w:rFonts w:ascii="Arial" w:hAnsi="Arial" w:cs="Arial"/>
                <w:b/>
                <w:bCs/>
                <w:sz w:val="24"/>
                <w:szCs w:val="24"/>
              </w:rPr>
            </w:pPr>
          </w:p>
        </w:tc>
        <w:tc>
          <w:tcPr>
            <w:tcW w:w="2835" w:type="dxa"/>
          </w:tcPr>
          <w:p w14:paraId="3346E89F" w14:textId="222155EB" w:rsidR="008F1B10" w:rsidRPr="00B12DC8" w:rsidRDefault="00EC0AC3" w:rsidP="0085237A">
            <w:pPr>
              <w:rPr>
                <w:rFonts w:ascii="Arial" w:hAnsi="Arial" w:cs="Arial"/>
                <w:b/>
                <w:bCs/>
                <w:color w:val="000000" w:themeColor="text1"/>
                <w:sz w:val="24"/>
                <w:szCs w:val="24"/>
              </w:rPr>
            </w:pPr>
            <w:r w:rsidRPr="00626B69">
              <w:rPr>
                <w:rFonts w:ascii="Arial" w:hAnsi="Arial" w:cs="Arial"/>
                <w:sz w:val="24"/>
                <w:szCs w:val="24"/>
              </w:rPr>
              <w:t xml:space="preserve">SENDOS Team </w:t>
            </w:r>
          </w:p>
        </w:tc>
      </w:tr>
      <w:tr w:rsidR="008378F2" w14:paraId="6A71B79F" w14:textId="77777777" w:rsidTr="435490D4">
        <w:tc>
          <w:tcPr>
            <w:tcW w:w="1980" w:type="dxa"/>
          </w:tcPr>
          <w:p w14:paraId="198BF3FA" w14:textId="77777777" w:rsidR="008378F2" w:rsidRPr="00B12DC8" w:rsidRDefault="008378F2" w:rsidP="0085237A">
            <w:pPr>
              <w:rPr>
                <w:rFonts w:ascii="Arial" w:hAnsi="Arial" w:cs="Arial"/>
                <w:sz w:val="24"/>
                <w:szCs w:val="24"/>
              </w:rPr>
            </w:pPr>
            <w:r w:rsidRPr="00B12DC8">
              <w:rPr>
                <w:rFonts w:ascii="Arial" w:hAnsi="Arial" w:cs="Arial"/>
                <w:sz w:val="24"/>
                <w:szCs w:val="24"/>
              </w:rPr>
              <w:t xml:space="preserve">Education </w:t>
            </w:r>
          </w:p>
        </w:tc>
        <w:tc>
          <w:tcPr>
            <w:tcW w:w="5528" w:type="dxa"/>
          </w:tcPr>
          <w:p w14:paraId="291B8B13" w14:textId="77777777" w:rsidR="008378F2" w:rsidRDefault="008378F2" w:rsidP="0085237A">
            <w:pPr>
              <w:rPr>
                <w:rFonts w:ascii="Arial" w:hAnsi="Arial" w:cs="Arial"/>
                <w:sz w:val="24"/>
                <w:szCs w:val="36"/>
              </w:rPr>
            </w:pPr>
            <w:r w:rsidRPr="00B12DC8">
              <w:rPr>
                <w:rFonts w:ascii="Arial" w:hAnsi="Arial" w:cs="Arial"/>
                <w:sz w:val="24"/>
                <w:szCs w:val="36"/>
              </w:rPr>
              <w:t xml:space="preserve">Provide </w:t>
            </w:r>
            <w:r w:rsidRPr="00B12DC8">
              <w:rPr>
                <w:rFonts w:ascii="Arial" w:hAnsi="Arial" w:cs="Arial"/>
                <w:sz w:val="24"/>
                <w:szCs w:val="24"/>
              </w:rPr>
              <w:t>professional</w:t>
            </w:r>
            <w:r w:rsidRPr="00B12DC8">
              <w:rPr>
                <w:rFonts w:ascii="Arial" w:hAnsi="Arial" w:cs="Arial"/>
                <w:sz w:val="24"/>
                <w:szCs w:val="36"/>
              </w:rPr>
              <w:t xml:space="preserve"> advice and guidance within area of expertise.</w:t>
            </w:r>
          </w:p>
          <w:p w14:paraId="6184D48F" w14:textId="77777777" w:rsidR="00185E21" w:rsidRPr="00B12DC8" w:rsidRDefault="00185E21" w:rsidP="0085237A">
            <w:pPr>
              <w:rPr>
                <w:rFonts w:ascii="Arial" w:hAnsi="Arial" w:cs="Arial"/>
                <w:sz w:val="24"/>
                <w:szCs w:val="24"/>
              </w:rPr>
            </w:pPr>
          </w:p>
          <w:p w14:paraId="137F1728" w14:textId="77777777" w:rsidR="008378F2" w:rsidRDefault="008378F2" w:rsidP="0085237A">
            <w:pPr>
              <w:rPr>
                <w:rFonts w:ascii="Arial" w:hAnsi="Arial" w:cs="Arial"/>
                <w:sz w:val="24"/>
                <w:szCs w:val="24"/>
              </w:rPr>
            </w:pPr>
            <w:r w:rsidRPr="00B12DC8">
              <w:rPr>
                <w:rFonts w:ascii="Arial" w:hAnsi="Arial" w:cs="Arial"/>
                <w:sz w:val="24"/>
                <w:szCs w:val="24"/>
              </w:rPr>
              <w:t>Provide educational advice, support, and recommendations to the EHC Panel.</w:t>
            </w:r>
          </w:p>
          <w:p w14:paraId="2853EDAF" w14:textId="1AEB53B1" w:rsidR="00871149" w:rsidRPr="00B12DC8" w:rsidRDefault="00871149" w:rsidP="0085237A">
            <w:pPr>
              <w:rPr>
                <w:rFonts w:ascii="Arial" w:hAnsi="Arial" w:cs="Arial"/>
                <w:sz w:val="24"/>
                <w:szCs w:val="24"/>
              </w:rPr>
            </w:pPr>
          </w:p>
          <w:p w14:paraId="0F2F0050" w14:textId="517E6EED" w:rsidR="008378F2" w:rsidRPr="00B12DC8" w:rsidRDefault="008378F2" w:rsidP="00185E21">
            <w:pPr>
              <w:rPr>
                <w:rFonts w:ascii="Arial" w:hAnsi="Arial" w:cs="Arial"/>
                <w:b/>
                <w:bCs/>
                <w:sz w:val="24"/>
                <w:szCs w:val="24"/>
              </w:rPr>
            </w:pPr>
          </w:p>
        </w:tc>
        <w:tc>
          <w:tcPr>
            <w:tcW w:w="2835" w:type="dxa"/>
          </w:tcPr>
          <w:p w14:paraId="7EEC5B57" w14:textId="311154D9" w:rsidR="493093FE" w:rsidRDefault="493093FE" w:rsidP="46837418">
            <w:r w:rsidRPr="46837418">
              <w:rPr>
                <w:rFonts w:ascii="Arial" w:hAnsi="Arial" w:cs="Arial"/>
                <w:color w:val="000000" w:themeColor="text1"/>
                <w:sz w:val="24"/>
                <w:szCs w:val="24"/>
              </w:rPr>
              <w:t>Primary Mainstream Representative</w:t>
            </w:r>
            <w:bookmarkStart w:id="123" w:name="_Toc145336531"/>
            <w:bookmarkStart w:id="124" w:name="_Toc145338713"/>
            <w:bookmarkStart w:id="125" w:name="_Toc145338779"/>
            <w:bookmarkStart w:id="126" w:name="_Toc173328297"/>
            <w:bookmarkStart w:id="127" w:name="_Toc173328368"/>
            <w:bookmarkStart w:id="128" w:name="_Toc173328407"/>
            <w:bookmarkStart w:id="129" w:name="_Toc173328599"/>
            <w:bookmarkStart w:id="130" w:name="_Toc173329200"/>
            <w:bookmarkStart w:id="131" w:name="_Toc174013732"/>
            <w:bookmarkStart w:id="132" w:name="_Toc174017337"/>
          </w:p>
          <w:bookmarkEnd w:id="123"/>
          <w:bookmarkEnd w:id="124"/>
          <w:bookmarkEnd w:id="125"/>
          <w:bookmarkEnd w:id="126"/>
          <w:bookmarkEnd w:id="127"/>
          <w:bookmarkEnd w:id="128"/>
          <w:bookmarkEnd w:id="129"/>
          <w:bookmarkEnd w:id="130"/>
          <w:bookmarkEnd w:id="131"/>
          <w:bookmarkEnd w:id="132"/>
          <w:p w14:paraId="2A9F1568" w14:textId="77777777" w:rsidR="0046297A" w:rsidRPr="00B12DC8" w:rsidRDefault="0046297A" w:rsidP="46837418">
            <w:pPr>
              <w:rPr>
                <w:rFonts w:ascii="Arial" w:hAnsi="Arial" w:cs="Arial"/>
                <w:color w:val="000000" w:themeColor="text1"/>
                <w:sz w:val="24"/>
                <w:szCs w:val="24"/>
              </w:rPr>
            </w:pPr>
          </w:p>
          <w:p w14:paraId="4897DDF9" w14:textId="1DD4D612" w:rsidR="493093FE" w:rsidRDefault="493093FE" w:rsidP="46837418">
            <w:r w:rsidRPr="46837418">
              <w:rPr>
                <w:rFonts w:ascii="Arial" w:hAnsi="Arial" w:cs="Arial"/>
                <w:color w:val="000000" w:themeColor="text1"/>
                <w:sz w:val="24"/>
                <w:szCs w:val="24"/>
              </w:rPr>
              <w:t>Secondary Mainstream Representative</w:t>
            </w:r>
          </w:p>
          <w:p w14:paraId="757DC5D7" w14:textId="1BD9E989" w:rsidR="46837418" w:rsidRDefault="46837418" w:rsidP="46837418">
            <w:pPr>
              <w:rPr>
                <w:rFonts w:ascii="Arial" w:hAnsi="Arial" w:cs="Arial"/>
                <w:color w:val="000000" w:themeColor="text1"/>
                <w:sz w:val="24"/>
                <w:szCs w:val="24"/>
              </w:rPr>
            </w:pPr>
          </w:p>
          <w:p w14:paraId="4761A5DF" w14:textId="409F8AEF" w:rsidR="493093FE" w:rsidRDefault="493093FE" w:rsidP="46837418">
            <w:r w:rsidRPr="46837418">
              <w:rPr>
                <w:rFonts w:ascii="Arial" w:hAnsi="Arial" w:cs="Arial"/>
                <w:color w:val="000000" w:themeColor="text1"/>
                <w:sz w:val="24"/>
                <w:szCs w:val="24"/>
              </w:rPr>
              <w:t>ARP Representative</w:t>
            </w:r>
          </w:p>
          <w:p w14:paraId="49790AE4" w14:textId="77777777" w:rsidR="0046297A" w:rsidRPr="00B12DC8" w:rsidRDefault="0046297A" w:rsidP="0085237A">
            <w:pPr>
              <w:rPr>
                <w:rFonts w:ascii="Arial" w:hAnsi="Arial" w:cs="Arial"/>
                <w:b/>
                <w:bCs/>
                <w:color w:val="000000" w:themeColor="text1"/>
                <w:sz w:val="24"/>
                <w:szCs w:val="24"/>
              </w:rPr>
            </w:pPr>
          </w:p>
          <w:p w14:paraId="7A9F1A86" w14:textId="3252106E" w:rsidR="493093FE" w:rsidRDefault="493093FE" w:rsidP="46837418">
            <w:r w:rsidRPr="46837418">
              <w:rPr>
                <w:rFonts w:ascii="Arial" w:hAnsi="Arial" w:cs="Arial"/>
                <w:color w:val="000000" w:themeColor="text1"/>
                <w:sz w:val="24"/>
                <w:szCs w:val="24"/>
              </w:rPr>
              <w:t>Primary Specialist Representative</w:t>
            </w:r>
          </w:p>
          <w:p w14:paraId="7807223F" w14:textId="77777777" w:rsidR="0046297A" w:rsidRPr="00B12DC8" w:rsidRDefault="0046297A" w:rsidP="0085237A">
            <w:pPr>
              <w:rPr>
                <w:rFonts w:ascii="Arial" w:hAnsi="Arial" w:cs="Arial"/>
                <w:bCs/>
                <w:color w:val="000000" w:themeColor="text1"/>
                <w:sz w:val="24"/>
                <w:szCs w:val="24"/>
              </w:rPr>
            </w:pPr>
          </w:p>
          <w:p w14:paraId="6C1865C1" w14:textId="567C1C20" w:rsidR="493093FE" w:rsidRDefault="493093FE" w:rsidP="46837418">
            <w:r w:rsidRPr="46837418">
              <w:rPr>
                <w:rFonts w:ascii="Arial" w:hAnsi="Arial" w:cs="Arial"/>
                <w:color w:val="000000" w:themeColor="text1"/>
                <w:sz w:val="24"/>
                <w:szCs w:val="24"/>
              </w:rPr>
              <w:t>Secondary Specialist Representative</w:t>
            </w:r>
          </w:p>
          <w:p w14:paraId="0D2D3F60" w14:textId="77777777" w:rsidR="0046297A" w:rsidRPr="00B12DC8" w:rsidRDefault="0046297A" w:rsidP="0085237A">
            <w:pPr>
              <w:rPr>
                <w:rFonts w:ascii="Arial" w:hAnsi="Arial" w:cs="Arial"/>
                <w:bCs/>
                <w:color w:val="000000" w:themeColor="text1"/>
                <w:sz w:val="24"/>
                <w:szCs w:val="24"/>
              </w:rPr>
            </w:pPr>
          </w:p>
          <w:p w14:paraId="079140DB" w14:textId="5CD9FDDE" w:rsidR="008378F2" w:rsidRPr="00B12DC8" w:rsidRDefault="008378F2" w:rsidP="0085237A">
            <w:pPr>
              <w:rPr>
                <w:rFonts w:ascii="Arial" w:hAnsi="Arial" w:cs="Arial"/>
                <w:color w:val="000000" w:themeColor="text1"/>
                <w:sz w:val="24"/>
                <w:szCs w:val="24"/>
              </w:rPr>
            </w:pPr>
          </w:p>
        </w:tc>
      </w:tr>
      <w:tr w:rsidR="008378F2" w14:paraId="22DE4271" w14:textId="77777777" w:rsidTr="435490D4">
        <w:tc>
          <w:tcPr>
            <w:tcW w:w="1980" w:type="dxa"/>
          </w:tcPr>
          <w:p w14:paraId="279E3318" w14:textId="77777777" w:rsidR="008378F2" w:rsidRPr="00B12DC8" w:rsidRDefault="008378F2" w:rsidP="0085237A">
            <w:pPr>
              <w:rPr>
                <w:rFonts w:ascii="Arial" w:hAnsi="Arial" w:cs="Arial"/>
                <w:sz w:val="24"/>
                <w:szCs w:val="24"/>
              </w:rPr>
            </w:pPr>
            <w:r w:rsidRPr="00B12DC8">
              <w:rPr>
                <w:rFonts w:ascii="Arial" w:hAnsi="Arial" w:cs="Arial"/>
                <w:sz w:val="24"/>
                <w:szCs w:val="24"/>
              </w:rPr>
              <w:t>Social Care</w:t>
            </w:r>
          </w:p>
          <w:p w14:paraId="7B1ADB82" w14:textId="77777777" w:rsidR="008378F2" w:rsidRPr="00B12DC8" w:rsidRDefault="008378F2" w:rsidP="0085237A">
            <w:pPr>
              <w:rPr>
                <w:rFonts w:ascii="Arial" w:hAnsi="Arial" w:cs="Arial"/>
                <w:sz w:val="24"/>
                <w:szCs w:val="24"/>
              </w:rPr>
            </w:pPr>
          </w:p>
        </w:tc>
        <w:tc>
          <w:tcPr>
            <w:tcW w:w="5528" w:type="dxa"/>
          </w:tcPr>
          <w:p w14:paraId="5064087B" w14:textId="29D40AA7" w:rsidR="008378F2" w:rsidRPr="00B12DC8" w:rsidRDefault="008378F2" w:rsidP="0085237A">
            <w:pPr>
              <w:rPr>
                <w:rFonts w:ascii="Arial" w:hAnsi="Arial" w:cs="Arial"/>
                <w:sz w:val="24"/>
                <w:szCs w:val="24"/>
              </w:rPr>
            </w:pPr>
            <w:r w:rsidRPr="00B12DC8">
              <w:rPr>
                <w:rFonts w:ascii="Arial" w:hAnsi="Arial" w:cs="Arial"/>
                <w:sz w:val="24"/>
                <w:szCs w:val="24"/>
              </w:rPr>
              <w:t>Consider the appropriateness of</w:t>
            </w:r>
            <w:r w:rsidR="00B96CE0">
              <w:rPr>
                <w:rFonts w:ascii="Arial" w:hAnsi="Arial" w:cs="Arial"/>
                <w:sz w:val="24"/>
                <w:szCs w:val="24"/>
              </w:rPr>
              <w:t xml:space="preserve"> social care </w:t>
            </w:r>
            <w:r w:rsidRPr="00B12DC8">
              <w:rPr>
                <w:rFonts w:ascii="Arial" w:hAnsi="Arial" w:cs="Arial"/>
                <w:sz w:val="24"/>
                <w:szCs w:val="24"/>
              </w:rPr>
              <w:t xml:space="preserve">requests/provision to be detailed in an Education, </w:t>
            </w:r>
            <w:r w:rsidR="00A74556" w:rsidRPr="00B12DC8">
              <w:rPr>
                <w:rFonts w:ascii="Arial" w:hAnsi="Arial" w:cs="Arial"/>
                <w:sz w:val="24"/>
                <w:szCs w:val="24"/>
              </w:rPr>
              <w:t>Health,</w:t>
            </w:r>
            <w:r w:rsidRPr="00B12DC8">
              <w:rPr>
                <w:rFonts w:ascii="Arial" w:hAnsi="Arial" w:cs="Arial"/>
                <w:sz w:val="24"/>
                <w:szCs w:val="24"/>
              </w:rPr>
              <w:t xml:space="preserve"> and Care Plan. </w:t>
            </w:r>
          </w:p>
          <w:p w14:paraId="28A63312" w14:textId="77777777" w:rsidR="008378F2" w:rsidRPr="00B12DC8" w:rsidRDefault="008378F2" w:rsidP="0085237A">
            <w:pPr>
              <w:rPr>
                <w:rFonts w:ascii="Arial" w:hAnsi="Arial" w:cs="Arial"/>
                <w:sz w:val="24"/>
                <w:szCs w:val="24"/>
              </w:rPr>
            </w:pPr>
            <w:r w:rsidRPr="00B12DC8">
              <w:rPr>
                <w:rFonts w:ascii="Arial" w:hAnsi="Arial" w:cs="Arial"/>
                <w:sz w:val="24"/>
                <w:szCs w:val="24"/>
              </w:rPr>
              <w:t>Be part of the decision making on panel.</w:t>
            </w:r>
          </w:p>
          <w:p w14:paraId="0B0211F5" w14:textId="0571D8E8" w:rsidR="008378F2" w:rsidRPr="00B12DC8" w:rsidRDefault="008378F2" w:rsidP="0085237A">
            <w:pPr>
              <w:rPr>
                <w:rFonts w:ascii="Arial" w:hAnsi="Arial" w:cs="Arial"/>
                <w:sz w:val="24"/>
                <w:szCs w:val="24"/>
              </w:rPr>
            </w:pPr>
            <w:r w:rsidRPr="00B12DC8">
              <w:rPr>
                <w:rFonts w:ascii="Arial" w:hAnsi="Arial" w:cs="Arial"/>
                <w:sz w:val="24"/>
                <w:szCs w:val="24"/>
              </w:rPr>
              <w:t>Be a point of contact outside of panel if there are any concerns.</w:t>
            </w:r>
          </w:p>
          <w:p w14:paraId="6977A45D" w14:textId="77777777" w:rsidR="008378F2" w:rsidRPr="00B12DC8" w:rsidRDefault="008378F2" w:rsidP="0085237A">
            <w:pPr>
              <w:rPr>
                <w:rFonts w:ascii="Arial" w:hAnsi="Arial" w:cs="Arial"/>
                <w:sz w:val="24"/>
                <w:szCs w:val="24"/>
              </w:rPr>
            </w:pPr>
            <w:r w:rsidRPr="00B12DC8">
              <w:rPr>
                <w:rFonts w:ascii="Arial" w:hAnsi="Arial" w:cs="Arial"/>
                <w:bCs/>
                <w:sz w:val="24"/>
                <w:szCs w:val="24"/>
              </w:rPr>
              <w:t>Should any concerns be discussed at the EHC Panel regarding a child that is active to social care/ Early Help, the Social Care representative who attends the EHC Panel meetings will raise this with the allocated social worker.</w:t>
            </w:r>
          </w:p>
          <w:p w14:paraId="4786D546" w14:textId="3543C799" w:rsidR="008378F2" w:rsidRPr="00B12DC8" w:rsidRDefault="008378F2" w:rsidP="0085237A">
            <w:pPr>
              <w:rPr>
                <w:rFonts w:ascii="Arial" w:hAnsi="Arial" w:cs="Arial"/>
                <w:sz w:val="24"/>
                <w:szCs w:val="24"/>
                <w:lang w:eastAsia="en-GB"/>
              </w:rPr>
            </w:pPr>
          </w:p>
        </w:tc>
        <w:tc>
          <w:tcPr>
            <w:tcW w:w="2835" w:type="dxa"/>
          </w:tcPr>
          <w:p w14:paraId="1AB0AE4E" w14:textId="772B3457" w:rsidR="008378F2" w:rsidRPr="00B12DC8" w:rsidRDefault="008378F2" w:rsidP="0085237A">
            <w:pPr>
              <w:rPr>
                <w:rFonts w:ascii="Arial" w:hAnsi="Arial" w:cs="Arial"/>
                <w:b/>
                <w:bCs/>
                <w:color w:val="000000" w:themeColor="text1"/>
                <w:sz w:val="24"/>
                <w:szCs w:val="24"/>
              </w:rPr>
            </w:pPr>
            <w:bookmarkStart w:id="133" w:name="_Toc145336532"/>
            <w:bookmarkStart w:id="134" w:name="_Toc145338714"/>
            <w:bookmarkStart w:id="135" w:name="_Toc145338780"/>
            <w:bookmarkStart w:id="136" w:name="_Toc173328298"/>
            <w:bookmarkStart w:id="137" w:name="_Toc173328369"/>
            <w:bookmarkStart w:id="138" w:name="_Toc173328408"/>
            <w:bookmarkStart w:id="139" w:name="_Toc173328600"/>
            <w:bookmarkStart w:id="140" w:name="_Toc173329201"/>
            <w:bookmarkStart w:id="141" w:name="_Toc174013733"/>
            <w:bookmarkStart w:id="142" w:name="_Toc174017338"/>
            <w:r w:rsidRPr="00B12DC8">
              <w:rPr>
                <w:rFonts w:ascii="Arial" w:hAnsi="Arial" w:cs="Arial"/>
                <w:bCs/>
                <w:color w:val="000000" w:themeColor="text1"/>
                <w:sz w:val="24"/>
                <w:szCs w:val="24"/>
              </w:rPr>
              <w:t>Designated Social Care Officer (DSCO)</w:t>
            </w:r>
            <w:bookmarkEnd w:id="133"/>
            <w:bookmarkEnd w:id="134"/>
            <w:bookmarkEnd w:id="135"/>
            <w:bookmarkEnd w:id="136"/>
            <w:bookmarkEnd w:id="137"/>
            <w:bookmarkEnd w:id="138"/>
            <w:bookmarkEnd w:id="139"/>
            <w:bookmarkEnd w:id="140"/>
            <w:bookmarkEnd w:id="141"/>
            <w:bookmarkEnd w:id="142"/>
          </w:p>
          <w:p w14:paraId="30A302EE" w14:textId="77777777" w:rsidR="00EF6893" w:rsidRPr="00B12DC8" w:rsidRDefault="00EF6893" w:rsidP="00EF6893">
            <w:pPr>
              <w:rPr>
                <w:rFonts w:ascii="Arial" w:hAnsi="Arial" w:cs="Arial"/>
                <w:sz w:val="24"/>
                <w:szCs w:val="24"/>
              </w:rPr>
            </w:pPr>
          </w:p>
          <w:p w14:paraId="0FCDE448" w14:textId="77777777" w:rsidR="008378F2" w:rsidRPr="00B12DC8" w:rsidRDefault="00EF6893" w:rsidP="00EF6893">
            <w:pPr>
              <w:rPr>
                <w:rFonts w:ascii="Arial" w:hAnsi="Arial" w:cs="Arial"/>
                <w:sz w:val="24"/>
                <w:szCs w:val="24"/>
              </w:rPr>
            </w:pPr>
            <w:r w:rsidRPr="00B12DC8">
              <w:rPr>
                <w:rFonts w:ascii="Arial" w:hAnsi="Arial" w:cs="Arial"/>
                <w:sz w:val="24"/>
                <w:szCs w:val="24"/>
              </w:rPr>
              <w:t>Adult social care to be invited as required.</w:t>
            </w:r>
          </w:p>
          <w:p w14:paraId="73A517A0" w14:textId="77777777" w:rsidR="00EF6893" w:rsidRPr="00B12DC8" w:rsidRDefault="00EF6893" w:rsidP="00EF6893">
            <w:pPr>
              <w:rPr>
                <w:rFonts w:ascii="Arial" w:hAnsi="Arial" w:cs="Arial"/>
                <w:sz w:val="24"/>
                <w:szCs w:val="24"/>
              </w:rPr>
            </w:pPr>
          </w:p>
          <w:p w14:paraId="5C812293" w14:textId="45A7023A" w:rsidR="00EF6893" w:rsidRPr="00662F82" w:rsidRDefault="00E33CB2" w:rsidP="00EF6893">
            <w:pPr>
              <w:rPr>
                <w:rFonts w:ascii="Arial" w:hAnsi="Arial" w:cs="Arial"/>
                <w:sz w:val="24"/>
                <w:szCs w:val="24"/>
              </w:rPr>
            </w:pPr>
            <w:r w:rsidRPr="007A1139">
              <w:rPr>
                <w:rFonts w:ascii="Arial" w:hAnsi="Arial" w:cs="Arial"/>
                <w:sz w:val="24"/>
                <w:szCs w:val="24"/>
              </w:rPr>
              <w:t>Children with Disabilities Team</w:t>
            </w:r>
            <w:r w:rsidR="00662F82" w:rsidRPr="00662F82">
              <w:rPr>
                <w:rFonts w:ascii="Arial" w:hAnsi="Arial" w:cs="Arial"/>
                <w:sz w:val="24"/>
                <w:szCs w:val="24"/>
              </w:rPr>
              <w:t xml:space="preserve"> </w:t>
            </w:r>
            <w:r w:rsidR="0027282F" w:rsidRPr="00B12DC8">
              <w:rPr>
                <w:rFonts w:ascii="Arial" w:hAnsi="Arial" w:cs="Arial"/>
                <w:sz w:val="24"/>
                <w:szCs w:val="24"/>
              </w:rPr>
              <w:t>to be invited as required</w:t>
            </w:r>
          </w:p>
          <w:p w14:paraId="7E543543" w14:textId="77777777" w:rsidR="00E33CB2" w:rsidRPr="00662F82" w:rsidRDefault="00E33CB2" w:rsidP="00EF6893">
            <w:pPr>
              <w:rPr>
                <w:rFonts w:ascii="Arial" w:hAnsi="Arial" w:cs="Arial"/>
                <w:sz w:val="24"/>
                <w:szCs w:val="24"/>
              </w:rPr>
            </w:pPr>
          </w:p>
          <w:p w14:paraId="010E7655" w14:textId="1D0B67FC" w:rsidR="00E33CB2" w:rsidRPr="00B12DC8" w:rsidRDefault="00E33CB2" w:rsidP="00EF6893">
            <w:pPr>
              <w:rPr>
                <w:rFonts w:ascii="Arial" w:hAnsi="Arial" w:cs="Arial"/>
              </w:rPr>
            </w:pPr>
            <w:r w:rsidRPr="007A1139">
              <w:rPr>
                <w:rFonts w:ascii="Arial" w:hAnsi="Arial" w:cs="Arial"/>
                <w:sz w:val="24"/>
                <w:szCs w:val="24"/>
              </w:rPr>
              <w:t>Early Help</w:t>
            </w:r>
            <w:r w:rsidR="0027282F">
              <w:rPr>
                <w:rFonts w:ascii="Arial" w:hAnsi="Arial" w:cs="Arial"/>
                <w:sz w:val="24"/>
                <w:szCs w:val="24"/>
              </w:rPr>
              <w:t xml:space="preserve"> </w:t>
            </w:r>
            <w:r w:rsidR="0027282F" w:rsidRPr="00B12DC8">
              <w:rPr>
                <w:rFonts w:ascii="Arial" w:hAnsi="Arial" w:cs="Arial"/>
                <w:sz w:val="24"/>
                <w:szCs w:val="24"/>
              </w:rPr>
              <w:t>to be invited as required</w:t>
            </w:r>
          </w:p>
        </w:tc>
      </w:tr>
      <w:tr w:rsidR="0020791D" w14:paraId="1A8B03B4" w14:textId="77777777" w:rsidTr="435490D4">
        <w:tc>
          <w:tcPr>
            <w:tcW w:w="1980" w:type="dxa"/>
          </w:tcPr>
          <w:p w14:paraId="567B114E" w14:textId="77777777" w:rsidR="0020791D" w:rsidRPr="00B12DC8" w:rsidRDefault="0020791D" w:rsidP="0020791D">
            <w:pPr>
              <w:rPr>
                <w:rFonts w:ascii="Arial" w:hAnsi="Arial" w:cs="Arial"/>
                <w:sz w:val="24"/>
                <w:szCs w:val="24"/>
              </w:rPr>
            </w:pPr>
            <w:bookmarkStart w:id="143" w:name="_Hlk176356174"/>
            <w:r w:rsidRPr="00B12DC8">
              <w:rPr>
                <w:rFonts w:ascii="Arial" w:hAnsi="Arial" w:cs="Arial"/>
                <w:sz w:val="24"/>
                <w:szCs w:val="24"/>
              </w:rPr>
              <w:t>Senior Practitioners</w:t>
            </w:r>
          </w:p>
        </w:tc>
        <w:tc>
          <w:tcPr>
            <w:tcW w:w="5528" w:type="dxa"/>
          </w:tcPr>
          <w:p w14:paraId="4A53CD6E" w14:textId="3A461613" w:rsidR="0020791D" w:rsidRPr="00B12DC8" w:rsidRDefault="0020791D" w:rsidP="0020791D">
            <w:pPr>
              <w:rPr>
                <w:rFonts w:ascii="Arial" w:hAnsi="Arial" w:cs="Arial"/>
                <w:sz w:val="24"/>
                <w:szCs w:val="24"/>
              </w:rPr>
            </w:pPr>
            <w:r w:rsidRPr="00B12DC8">
              <w:rPr>
                <w:rFonts w:ascii="Arial" w:hAnsi="Arial" w:cs="Arial"/>
                <w:sz w:val="24"/>
                <w:szCs w:val="24"/>
              </w:rPr>
              <w:t>Provide their views and opinions</w:t>
            </w:r>
            <w:r>
              <w:rPr>
                <w:rFonts w:ascii="Arial" w:hAnsi="Arial" w:cs="Arial"/>
                <w:sz w:val="24"/>
                <w:szCs w:val="24"/>
              </w:rPr>
              <w:t xml:space="preserve"> relating to EY to NCY 8 cases.</w:t>
            </w:r>
          </w:p>
        </w:tc>
        <w:tc>
          <w:tcPr>
            <w:tcW w:w="2835" w:type="dxa"/>
          </w:tcPr>
          <w:p w14:paraId="0BFCC49D" w14:textId="4D342BF4" w:rsidR="0020791D" w:rsidRPr="00B12DC8" w:rsidRDefault="0020791D" w:rsidP="0020791D">
            <w:pPr>
              <w:rPr>
                <w:rFonts w:ascii="Arial" w:hAnsi="Arial" w:cs="Arial"/>
                <w:sz w:val="24"/>
                <w:szCs w:val="24"/>
              </w:rPr>
            </w:pPr>
            <w:r>
              <w:rPr>
                <w:rFonts w:ascii="Arial" w:hAnsi="Arial" w:cs="Arial"/>
                <w:sz w:val="24"/>
                <w:szCs w:val="24"/>
              </w:rPr>
              <w:t xml:space="preserve">SEND </w:t>
            </w:r>
            <w:r w:rsidRPr="00B12DC8">
              <w:rPr>
                <w:rFonts w:ascii="Arial" w:hAnsi="Arial" w:cs="Arial"/>
                <w:sz w:val="24"/>
                <w:szCs w:val="24"/>
              </w:rPr>
              <w:t>Senior Practitioners</w:t>
            </w:r>
          </w:p>
          <w:p w14:paraId="7B0F71BB" w14:textId="77777777" w:rsidR="0020791D" w:rsidRPr="00B12DC8" w:rsidRDefault="0020791D" w:rsidP="0020791D">
            <w:pPr>
              <w:rPr>
                <w:rFonts w:ascii="Arial" w:hAnsi="Arial" w:cs="Arial"/>
                <w:sz w:val="24"/>
                <w:szCs w:val="24"/>
              </w:rPr>
            </w:pPr>
          </w:p>
        </w:tc>
      </w:tr>
      <w:tr w:rsidR="0020791D" w14:paraId="33382646" w14:textId="77777777" w:rsidTr="435490D4">
        <w:tc>
          <w:tcPr>
            <w:tcW w:w="1980" w:type="dxa"/>
          </w:tcPr>
          <w:p w14:paraId="6219D21A" w14:textId="77777777" w:rsidR="0020791D" w:rsidRPr="00B12DC8" w:rsidRDefault="0020791D" w:rsidP="0020791D">
            <w:pPr>
              <w:rPr>
                <w:rFonts w:ascii="Arial" w:hAnsi="Arial" w:cs="Arial"/>
                <w:sz w:val="24"/>
                <w:szCs w:val="24"/>
              </w:rPr>
            </w:pPr>
            <w:r w:rsidRPr="00B12DC8">
              <w:rPr>
                <w:rFonts w:ascii="Arial" w:hAnsi="Arial" w:cs="Arial"/>
                <w:sz w:val="24"/>
                <w:szCs w:val="24"/>
              </w:rPr>
              <w:t>PFA Leads</w:t>
            </w:r>
          </w:p>
        </w:tc>
        <w:tc>
          <w:tcPr>
            <w:tcW w:w="5528" w:type="dxa"/>
          </w:tcPr>
          <w:p w14:paraId="139E14C0" w14:textId="2BED6D73" w:rsidR="0020791D" w:rsidRPr="00B12DC8" w:rsidRDefault="0020791D" w:rsidP="0020791D">
            <w:pPr>
              <w:rPr>
                <w:rFonts w:ascii="Arial" w:hAnsi="Arial" w:cs="Arial"/>
                <w:b/>
                <w:sz w:val="24"/>
                <w:szCs w:val="24"/>
              </w:rPr>
            </w:pPr>
            <w:r w:rsidRPr="00B12DC8">
              <w:rPr>
                <w:rFonts w:ascii="Arial" w:hAnsi="Arial" w:cs="Arial"/>
                <w:sz w:val="24"/>
                <w:szCs w:val="24"/>
              </w:rPr>
              <w:t>Provide their views and opinions</w:t>
            </w:r>
            <w:r>
              <w:rPr>
                <w:rFonts w:ascii="Arial" w:hAnsi="Arial" w:cs="Arial"/>
                <w:sz w:val="24"/>
                <w:szCs w:val="24"/>
              </w:rPr>
              <w:t xml:space="preserve"> relating to year 9+ cases</w:t>
            </w:r>
          </w:p>
        </w:tc>
        <w:tc>
          <w:tcPr>
            <w:tcW w:w="2835" w:type="dxa"/>
          </w:tcPr>
          <w:p w14:paraId="3B4B610D" w14:textId="77777777" w:rsidR="0020791D" w:rsidRPr="00B12DC8" w:rsidRDefault="0020791D" w:rsidP="0020791D">
            <w:pPr>
              <w:rPr>
                <w:rFonts w:ascii="Arial" w:hAnsi="Arial" w:cs="Arial"/>
              </w:rPr>
            </w:pPr>
            <w:r w:rsidRPr="00B12DC8">
              <w:rPr>
                <w:rFonts w:ascii="Arial" w:hAnsi="Arial" w:cs="Arial"/>
                <w:bCs/>
                <w:sz w:val="24"/>
                <w:szCs w:val="24"/>
              </w:rPr>
              <w:t>Preparing</w:t>
            </w:r>
            <w:r w:rsidRPr="00B12DC8">
              <w:rPr>
                <w:rFonts w:ascii="Arial" w:hAnsi="Arial" w:cs="Arial"/>
                <w:sz w:val="24"/>
                <w:szCs w:val="24"/>
              </w:rPr>
              <w:t xml:space="preserve"> for Adulthood leads</w:t>
            </w:r>
          </w:p>
          <w:p w14:paraId="55D6F9C0" w14:textId="77777777" w:rsidR="0020791D" w:rsidRPr="00B12DC8" w:rsidRDefault="0020791D" w:rsidP="0020791D">
            <w:pPr>
              <w:rPr>
                <w:rFonts w:ascii="Arial" w:hAnsi="Arial" w:cs="Arial"/>
              </w:rPr>
            </w:pPr>
          </w:p>
        </w:tc>
      </w:tr>
      <w:tr w:rsidR="00EE0395" w14:paraId="2AB1CFE0" w14:textId="77777777" w:rsidTr="435490D4">
        <w:tc>
          <w:tcPr>
            <w:tcW w:w="1980" w:type="dxa"/>
          </w:tcPr>
          <w:p w14:paraId="6BD7778D" w14:textId="650F3934" w:rsidR="00EE0395" w:rsidRPr="00B12DC8" w:rsidRDefault="00EE0395" w:rsidP="0020791D">
            <w:pPr>
              <w:rPr>
                <w:rFonts w:ascii="Arial" w:hAnsi="Arial" w:cs="Arial"/>
                <w:sz w:val="24"/>
                <w:szCs w:val="24"/>
              </w:rPr>
            </w:pPr>
            <w:r>
              <w:rPr>
                <w:rFonts w:ascii="Arial" w:hAnsi="Arial" w:cs="Arial"/>
                <w:sz w:val="24"/>
                <w:szCs w:val="24"/>
              </w:rPr>
              <w:t>EOTAS Caseworker</w:t>
            </w:r>
          </w:p>
        </w:tc>
        <w:tc>
          <w:tcPr>
            <w:tcW w:w="5528" w:type="dxa"/>
          </w:tcPr>
          <w:p w14:paraId="44123B28" w14:textId="35B473BF" w:rsidR="00EE0395" w:rsidRPr="00B12DC8" w:rsidRDefault="00EE0395" w:rsidP="0020791D">
            <w:pPr>
              <w:rPr>
                <w:rFonts w:ascii="Arial" w:hAnsi="Arial" w:cs="Arial"/>
                <w:sz w:val="24"/>
                <w:szCs w:val="24"/>
              </w:rPr>
            </w:pPr>
            <w:r>
              <w:rPr>
                <w:rFonts w:ascii="Arial" w:hAnsi="Arial" w:cs="Arial"/>
                <w:sz w:val="24"/>
                <w:szCs w:val="24"/>
              </w:rPr>
              <w:t xml:space="preserve">When </w:t>
            </w:r>
            <w:r w:rsidR="00EA0EFC">
              <w:rPr>
                <w:rFonts w:ascii="Arial" w:hAnsi="Arial" w:cs="Arial"/>
                <w:sz w:val="24"/>
                <w:szCs w:val="24"/>
              </w:rPr>
              <w:t>EOTAS cases are presented, the SEN Caseworker responsible for EOTAS caseload</w:t>
            </w:r>
            <w:r w:rsidR="002A37F5">
              <w:rPr>
                <w:rFonts w:ascii="Arial" w:hAnsi="Arial" w:cs="Arial"/>
                <w:sz w:val="24"/>
                <w:szCs w:val="24"/>
              </w:rPr>
              <w:t xml:space="preserve"> will attend panel to ensure all considerations are given to enable an EOTAS Package to be robustly agreed or disagreed.</w:t>
            </w:r>
          </w:p>
        </w:tc>
        <w:tc>
          <w:tcPr>
            <w:tcW w:w="2835" w:type="dxa"/>
          </w:tcPr>
          <w:p w14:paraId="0A744CC5" w14:textId="53B289DA" w:rsidR="00EE0395" w:rsidRPr="00B12DC8" w:rsidRDefault="002A37F5" w:rsidP="0020791D">
            <w:pPr>
              <w:rPr>
                <w:rFonts w:ascii="Arial" w:hAnsi="Arial" w:cs="Arial"/>
                <w:bCs/>
                <w:sz w:val="24"/>
                <w:szCs w:val="24"/>
              </w:rPr>
            </w:pPr>
            <w:r>
              <w:rPr>
                <w:rFonts w:ascii="Arial" w:hAnsi="Arial" w:cs="Arial"/>
                <w:bCs/>
                <w:sz w:val="24"/>
                <w:szCs w:val="24"/>
              </w:rPr>
              <w:t>SEN Caseworker</w:t>
            </w:r>
          </w:p>
        </w:tc>
      </w:tr>
      <w:bookmarkEnd w:id="143"/>
      <w:tr w:rsidR="008378F2" w14:paraId="4F2AA74F" w14:textId="77777777" w:rsidTr="435490D4">
        <w:tc>
          <w:tcPr>
            <w:tcW w:w="1980" w:type="dxa"/>
          </w:tcPr>
          <w:p w14:paraId="43A7BF4B" w14:textId="21AB2ED3" w:rsidR="008378F2" w:rsidRPr="00B12DC8" w:rsidRDefault="008378F2" w:rsidP="0085237A">
            <w:pPr>
              <w:rPr>
                <w:rFonts w:ascii="Arial" w:hAnsi="Arial" w:cs="Arial"/>
                <w:sz w:val="24"/>
                <w:szCs w:val="24"/>
              </w:rPr>
            </w:pPr>
            <w:r w:rsidRPr="00B12DC8">
              <w:rPr>
                <w:rFonts w:ascii="Arial" w:hAnsi="Arial" w:cs="Arial"/>
                <w:sz w:val="24"/>
                <w:szCs w:val="24"/>
              </w:rPr>
              <w:t>Placement Planning</w:t>
            </w:r>
          </w:p>
        </w:tc>
        <w:tc>
          <w:tcPr>
            <w:tcW w:w="5528" w:type="dxa"/>
          </w:tcPr>
          <w:p w14:paraId="15628836" w14:textId="4932D0AD" w:rsidR="008378F2" w:rsidRPr="00B12DC8" w:rsidRDefault="008378F2" w:rsidP="0085237A">
            <w:pPr>
              <w:rPr>
                <w:rFonts w:ascii="Arial" w:hAnsi="Arial" w:cs="Arial"/>
                <w:sz w:val="24"/>
                <w:szCs w:val="24"/>
              </w:rPr>
            </w:pPr>
            <w:r w:rsidRPr="00B12DC8">
              <w:rPr>
                <w:rFonts w:ascii="Arial" w:hAnsi="Arial" w:cs="Arial"/>
                <w:sz w:val="24"/>
                <w:szCs w:val="24"/>
              </w:rPr>
              <w:t>For awareness and to ensure robust placement planning and consultations.</w:t>
            </w:r>
            <w:r w:rsidR="002746F6">
              <w:rPr>
                <w:rFonts w:ascii="Arial" w:hAnsi="Arial" w:cs="Arial"/>
                <w:sz w:val="24"/>
                <w:szCs w:val="24"/>
              </w:rPr>
              <w:t xml:space="preserve"> To offer advice on available school placements. To follow up on any recommendations relating to placement discussions.</w:t>
            </w:r>
          </w:p>
        </w:tc>
        <w:tc>
          <w:tcPr>
            <w:tcW w:w="2835" w:type="dxa"/>
          </w:tcPr>
          <w:p w14:paraId="00104741" w14:textId="63D9C89B" w:rsidR="008378F2" w:rsidRPr="00B12DC8" w:rsidRDefault="008378F2" w:rsidP="0085237A">
            <w:pPr>
              <w:rPr>
                <w:rFonts w:ascii="Arial" w:hAnsi="Arial" w:cs="Arial"/>
                <w:bCs/>
                <w:color w:val="000000" w:themeColor="text1"/>
                <w:sz w:val="24"/>
                <w:szCs w:val="36"/>
              </w:rPr>
            </w:pPr>
            <w:r w:rsidRPr="00B12DC8">
              <w:rPr>
                <w:rFonts w:ascii="Arial" w:hAnsi="Arial" w:cs="Arial"/>
                <w:bCs/>
                <w:color w:val="000000" w:themeColor="text1"/>
                <w:sz w:val="24"/>
                <w:szCs w:val="36"/>
              </w:rPr>
              <w:t>Placement Planning Officers</w:t>
            </w:r>
          </w:p>
          <w:p w14:paraId="0B8A2E9B" w14:textId="77777777" w:rsidR="008378F2" w:rsidRPr="00B12DC8" w:rsidRDefault="008378F2" w:rsidP="0085237A">
            <w:pPr>
              <w:rPr>
                <w:rFonts w:ascii="Arial" w:hAnsi="Arial" w:cs="Arial"/>
                <w:bCs/>
                <w:color w:val="000000" w:themeColor="text1"/>
                <w:sz w:val="24"/>
                <w:szCs w:val="36"/>
              </w:rPr>
            </w:pPr>
          </w:p>
        </w:tc>
      </w:tr>
      <w:tr w:rsidR="008378F2" w14:paraId="34B3ED9F" w14:textId="77777777" w:rsidTr="435490D4">
        <w:tc>
          <w:tcPr>
            <w:tcW w:w="1980" w:type="dxa"/>
          </w:tcPr>
          <w:p w14:paraId="32614F45" w14:textId="77777777" w:rsidR="008378F2" w:rsidRPr="00B12DC8" w:rsidRDefault="008378F2" w:rsidP="0085237A">
            <w:pPr>
              <w:rPr>
                <w:rFonts w:ascii="Arial" w:hAnsi="Arial" w:cs="Arial"/>
                <w:sz w:val="24"/>
                <w:szCs w:val="24"/>
              </w:rPr>
            </w:pPr>
            <w:r w:rsidRPr="00B12DC8">
              <w:rPr>
                <w:rFonts w:ascii="Arial" w:hAnsi="Arial" w:cs="Arial"/>
                <w:sz w:val="24"/>
                <w:szCs w:val="24"/>
              </w:rPr>
              <w:t>Observers</w:t>
            </w:r>
          </w:p>
        </w:tc>
        <w:tc>
          <w:tcPr>
            <w:tcW w:w="5528" w:type="dxa"/>
          </w:tcPr>
          <w:p w14:paraId="5A2ADBF6" w14:textId="77777777" w:rsidR="008378F2" w:rsidRPr="00B12DC8" w:rsidRDefault="008378F2" w:rsidP="0085237A">
            <w:pPr>
              <w:rPr>
                <w:rFonts w:ascii="Arial" w:hAnsi="Arial" w:cs="Arial"/>
                <w:sz w:val="24"/>
                <w:szCs w:val="24"/>
              </w:rPr>
            </w:pPr>
            <w:r w:rsidRPr="00B12DC8">
              <w:rPr>
                <w:rFonts w:ascii="Arial" w:hAnsi="Arial" w:cs="Arial"/>
                <w:sz w:val="24"/>
                <w:szCs w:val="24"/>
              </w:rPr>
              <w:t>For personal development and knowledge building.</w:t>
            </w:r>
          </w:p>
        </w:tc>
        <w:tc>
          <w:tcPr>
            <w:tcW w:w="2835" w:type="dxa"/>
          </w:tcPr>
          <w:p w14:paraId="39455AAA" w14:textId="77777777" w:rsidR="008378F2" w:rsidRPr="00B12DC8" w:rsidRDefault="008378F2" w:rsidP="0085237A">
            <w:pPr>
              <w:rPr>
                <w:rFonts w:ascii="Arial" w:hAnsi="Arial" w:cs="Arial"/>
                <w:b/>
                <w:bCs/>
                <w:color w:val="000000" w:themeColor="text1"/>
                <w:sz w:val="24"/>
                <w:szCs w:val="36"/>
              </w:rPr>
            </w:pPr>
          </w:p>
        </w:tc>
      </w:tr>
      <w:tr w:rsidR="008378F2" w14:paraId="2423197A" w14:textId="77777777" w:rsidTr="435490D4">
        <w:tc>
          <w:tcPr>
            <w:tcW w:w="1980" w:type="dxa"/>
          </w:tcPr>
          <w:p w14:paraId="75AFB9A3" w14:textId="77777777" w:rsidR="008378F2" w:rsidRPr="00B12DC8" w:rsidRDefault="008378F2" w:rsidP="0085237A">
            <w:pPr>
              <w:rPr>
                <w:rFonts w:ascii="Arial" w:hAnsi="Arial" w:cs="Arial"/>
                <w:sz w:val="24"/>
                <w:szCs w:val="24"/>
              </w:rPr>
            </w:pPr>
            <w:bookmarkStart w:id="144" w:name="_Hlk145334132"/>
            <w:r w:rsidRPr="00B12DC8">
              <w:rPr>
                <w:rFonts w:ascii="Arial" w:hAnsi="Arial" w:cs="Arial"/>
                <w:sz w:val="24"/>
                <w:szCs w:val="24"/>
              </w:rPr>
              <w:t>Service improvement assistant</w:t>
            </w:r>
          </w:p>
        </w:tc>
        <w:tc>
          <w:tcPr>
            <w:tcW w:w="5528" w:type="dxa"/>
          </w:tcPr>
          <w:p w14:paraId="717189FD" w14:textId="77777777" w:rsidR="008378F2" w:rsidRPr="00B12DC8" w:rsidRDefault="008378F2" w:rsidP="0085237A">
            <w:pPr>
              <w:rPr>
                <w:rFonts w:ascii="Arial" w:hAnsi="Arial" w:cs="Arial"/>
                <w:b/>
                <w:bCs/>
                <w:sz w:val="24"/>
                <w:szCs w:val="24"/>
              </w:rPr>
            </w:pPr>
            <w:r w:rsidRPr="00B12DC8">
              <w:rPr>
                <w:rFonts w:ascii="Arial" w:hAnsi="Arial" w:cs="Arial"/>
                <w:sz w:val="24"/>
                <w:szCs w:val="24"/>
                <w:shd w:val="clear" w:color="auto" w:fill="FFFFFF" w:themeFill="background1"/>
              </w:rPr>
              <w:t xml:space="preserve">The panel will be supported by a Service Improvement Assistant who will maintain agenda and minutes of the meetings. </w:t>
            </w:r>
          </w:p>
        </w:tc>
        <w:tc>
          <w:tcPr>
            <w:tcW w:w="2835" w:type="dxa"/>
          </w:tcPr>
          <w:p w14:paraId="2BC79EC8" w14:textId="73E46BF6" w:rsidR="008378F2" w:rsidRPr="00B12DC8" w:rsidRDefault="008378F2" w:rsidP="0085237A">
            <w:pPr>
              <w:rPr>
                <w:rFonts w:ascii="Arial" w:hAnsi="Arial" w:cs="Arial"/>
                <w:b/>
                <w:color w:val="000000" w:themeColor="text1"/>
                <w:sz w:val="24"/>
                <w:szCs w:val="24"/>
              </w:rPr>
            </w:pPr>
            <w:bookmarkStart w:id="145" w:name="_Toc173328299"/>
            <w:bookmarkStart w:id="146" w:name="_Toc173328370"/>
            <w:bookmarkStart w:id="147" w:name="_Toc173328409"/>
            <w:bookmarkStart w:id="148" w:name="_Toc173328601"/>
            <w:bookmarkStart w:id="149" w:name="_Toc173329202"/>
            <w:bookmarkStart w:id="150" w:name="_Toc174013734"/>
            <w:bookmarkStart w:id="151" w:name="_Toc174017339"/>
            <w:r w:rsidRPr="00B12DC8">
              <w:rPr>
                <w:rFonts w:ascii="Arial" w:hAnsi="Arial" w:cs="Arial"/>
                <w:color w:val="000000" w:themeColor="text1"/>
                <w:sz w:val="24"/>
                <w:szCs w:val="24"/>
              </w:rPr>
              <w:t>Service Improvement Assistant</w:t>
            </w:r>
            <w:bookmarkEnd w:id="145"/>
            <w:bookmarkEnd w:id="146"/>
            <w:bookmarkEnd w:id="147"/>
            <w:bookmarkEnd w:id="148"/>
            <w:bookmarkEnd w:id="149"/>
            <w:bookmarkEnd w:id="150"/>
            <w:bookmarkEnd w:id="151"/>
          </w:p>
        </w:tc>
      </w:tr>
      <w:bookmarkEnd w:id="144"/>
      <w:tr w:rsidR="00267FC1" w:rsidRPr="005A6941" w14:paraId="02136CDC" w14:textId="77777777" w:rsidTr="435490D4">
        <w:tc>
          <w:tcPr>
            <w:tcW w:w="10343" w:type="dxa"/>
            <w:gridSpan w:val="3"/>
            <w:shd w:val="clear" w:color="auto" w:fill="A8D08D" w:themeFill="accent6" w:themeFillTint="99"/>
          </w:tcPr>
          <w:p w14:paraId="71952759" w14:textId="77777777" w:rsidR="008378F2" w:rsidRPr="00B12DC8" w:rsidRDefault="008378F2" w:rsidP="0085237A">
            <w:pPr>
              <w:rPr>
                <w:rFonts w:ascii="Arial" w:hAnsi="Arial" w:cs="Arial"/>
                <w:b/>
                <w:sz w:val="28"/>
                <w:szCs w:val="28"/>
              </w:rPr>
            </w:pPr>
            <w:r w:rsidRPr="00B12DC8">
              <w:rPr>
                <w:rFonts w:ascii="Arial" w:hAnsi="Arial" w:cs="Arial"/>
                <w:b/>
                <w:sz w:val="28"/>
                <w:szCs w:val="28"/>
              </w:rPr>
              <w:t>Accountability</w:t>
            </w:r>
          </w:p>
        </w:tc>
      </w:tr>
      <w:tr w:rsidR="008378F2" w14:paraId="4C171C7D" w14:textId="77777777" w:rsidTr="435490D4">
        <w:tc>
          <w:tcPr>
            <w:tcW w:w="10343" w:type="dxa"/>
            <w:gridSpan w:val="3"/>
          </w:tcPr>
          <w:p w14:paraId="3E43DA36" w14:textId="3B5F78F3" w:rsidR="008378F2" w:rsidRPr="00B12DC8" w:rsidRDefault="008378F2" w:rsidP="0085237A">
            <w:pPr>
              <w:rPr>
                <w:rFonts w:ascii="Arial" w:hAnsi="Arial" w:cs="Arial"/>
                <w:sz w:val="24"/>
                <w:szCs w:val="24"/>
              </w:rPr>
            </w:pPr>
            <w:bookmarkStart w:id="152" w:name="_Hlk149036409"/>
            <w:r w:rsidRPr="00B12DC8">
              <w:rPr>
                <w:rFonts w:ascii="Arial" w:hAnsi="Arial" w:cs="Arial"/>
                <w:sz w:val="24"/>
                <w:szCs w:val="24"/>
                <w:shd w:val="clear" w:color="auto" w:fill="FFFFFF" w:themeFill="background1"/>
              </w:rPr>
              <w:t xml:space="preserve">The EHC Outcome and Review panel will be </w:t>
            </w:r>
            <w:r w:rsidR="5F5D35E9" w:rsidRPr="00B12DC8">
              <w:rPr>
                <w:rFonts w:ascii="Arial" w:hAnsi="Arial" w:cs="Arial"/>
                <w:sz w:val="24"/>
                <w:szCs w:val="24"/>
                <w:shd w:val="clear" w:color="auto" w:fill="FFFFFF" w:themeFill="background1"/>
              </w:rPr>
              <w:t>reporting</w:t>
            </w:r>
            <w:r w:rsidRPr="00B12DC8">
              <w:rPr>
                <w:rFonts w:ascii="Arial" w:hAnsi="Arial" w:cs="Arial"/>
                <w:sz w:val="24"/>
                <w:szCs w:val="24"/>
                <w:shd w:val="clear" w:color="auto" w:fill="FFFFFF" w:themeFill="background1"/>
              </w:rPr>
              <w:t xml:space="preserve"> performance </w:t>
            </w:r>
            <w:r w:rsidR="139FCEC0" w:rsidRPr="00B12DC8">
              <w:rPr>
                <w:rFonts w:ascii="Arial" w:hAnsi="Arial" w:cs="Arial"/>
                <w:sz w:val="24"/>
                <w:szCs w:val="24"/>
                <w:shd w:val="clear" w:color="auto" w:fill="FFFFFF" w:themeFill="background1"/>
              </w:rPr>
              <w:t>to the</w:t>
            </w:r>
            <w:r w:rsidRPr="00B12DC8">
              <w:rPr>
                <w:rFonts w:ascii="Arial" w:hAnsi="Arial" w:cs="Arial"/>
                <w:sz w:val="24"/>
                <w:szCs w:val="24"/>
                <w:shd w:val="clear" w:color="auto" w:fill="FFFFFF" w:themeFill="background1"/>
              </w:rPr>
              <w:t xml:space="preserve"> ‘Joint Intelligence and Commissioning’ workstream and the ‘Getting it Right Together’ workstream who will in turn escalate issues where appropriate to the SEND Executive Board.</w:t>
            </w:r>
          </w:p>
        </w:tc>
      </w:tr>
      <w:bookmarkEnd w:id="152"/>
    </w:tbl>
    <w:p w14:paraId="6F47317C" w14:textId="77777777" w:rsidR="008378F2" w:rsidRDefault="008378F2" w:rsidP="0085237A"/>
    <w:p w14:paraId="5A66C101" w14:textId="77777777" w:rsidR="009B4932" w:rsidRDefault="009B4932" w:rsidP="0085237A"/>
    <w:p w14:paraId="33AD3D6A" w14:textId="77777777" w:rsidR="009B4932" w:rsidRDefault="009B4932" w:rsidP="0085237A"/>
    <w:p w14:paraId="32E6A541" w14:textId="77777777" w:rsidR="009B4932" w:rsidRDefault="009B4932" w:rsidP="0085237A"/>
    <w:p w14:paraId="6141C904" w14:textId="77777777" w:rsidR="009B4932" w:rsidRDefault="009B4932" w:rsidP="0085237A"/>
    <w:p w14:paraId="37E47945" w14:textId="77777777" w:rsidR="009B4932" w:rsidRDefault="009B4932" w:rsidP="0085237A"/>
    <w:p w14:paraId="596F71CB" w14:textId="77777777" w:rsidR="009B4932" w:rsidRDefault="009B4932" w:rsidP="0085237A"/>
    <w:p w14:paraId="796E76C2" w14:textId="77777777" w:rsidR="009B4932" w:rsidRDefault="009B4932" w:rsidP="0085237A"/>
    <w:p w14:paraId="17A0AA12" w14:textId="77777777" w:rsidR="009B4932" w:rsidRDefault="009B4932" w:rsidP="0085237A"/>
    <w:p w14:paraId="0566ADF6" w14:textId="77777777" w:rsidR="009B4932" w:rsidRDefault="009B4932" w:rsidP="0085237A"/>
    <w:p w14:paraId="029C13D4" w14:textId="5AEA5B99" w:rsidR="2FE26D98" w:rsidRDefault="2FE26D98"/>
    <w:p w14:paraId="57B7A7F7" w14:textId="3EE5E257" w:rsidR="2FE26D98" w:rsidRDefault="2FE26D98"/>
    <w:p w14:paraId="0D5C8A86" w14:textId="7F4538B1" w:rsidR="2FE26D98" w:rsidRDefault="2FE26D98"/>
    <w:p w14:paraId="4C3F0CD9" w14:textId="0C3D7B2C" w:rsidR="2FE26D98" w:rsidRDefault="2FE26D98"/>
    <w:p w14:paraId="6FBBCC03" w14:textId="43DDFA99" w:rsidR="2FE26D98" w:rsidRDefault="2FE26D98"/>
    <w:p w14:paraId="509A70B3" w14:textId="6F614339" w:rsidR="2FE26D98" w:rsidRDefault="2FE26D98"/>
    <w:p w14:paraId="4BBEF975" w14:textId="1CE4A2F9" w:rsidR="2FE26D98" w:rsidRDefault="2FE26D98"/>
    <w:p w14:paraId="1522DA36" w14:textId="73EEBD80" w:rsidR="2FE26D98" w:rsidRDefault="2FE26D98"/>
    <w:p w14:paraId="05B926C7" w14:textId="77777777" w:rsidR="009B4932" w:rsidRDefault="009B4932" w:rsidP="0085237A"/>
    <w:p w14:paraId="7BA8AE26" w14:textId="77777777" w:rsidR="009B4932" w:rsidRDefault="009B4932" w:rsidP="0085237A"/>
    <w:p w14:paraId="3D4FEC89" w14:textId="77777777" w:rsidR="009B4932" w:rsidRDefault="009B4932" w:rsidP="0085237A"/>
    <w:p w14:paraId="6DE99008" w14:textId="77777777" w:rsidR="009B4932" w:rsidRDefault="009B4932" w:rsidP="0085237A"/>
    <w:p w14:paraId="7E058FE7" w14:textId="77777777" w:rsidR="009B4932" w:rsidRDefault="009B4932" w:rsidP="0085237A"/>
    <w:p w14:paraId="590EB9C7" w14:textId="77777777" w:rsidR="009B4932" w:rsidRDefault="009B4932" w:rsidP="0085237A"/>
    <w:p w14:paraId="03CCF2DF" w14:textId="77777777" w:rsidR="009B4932" w:rsidRDefault="009B4932" w:rsidP="0085237A"/>
    <w:p w14:paraId="30902DA8" w14:textId="77777777" w:rsidR="009B4932" w:rsidRDefault="009B4932" w:rsidP="0085237A"/>
    <w:p w14:paraId="196C75BE" w14:textId="77777777" w:rsidR="009B4932" w:rsidRDefault="009B4932" w:rsidP="0085237A"/>
    <w:p w14:paraId="30FA78EE" w14:textId="77777777" w:rsidR="00025FDE" w:rsidRDefault="00025FDE" w:rsidP="0085237A"/>
    <w:p w14:paraId="1617CD14" w14:textId="77777777" w:rsidR="00025FDE" w:rsidRDefault="00025FDE" w:rsidP="0085237A"/>
    <w:p w14:paraId="2531C897" w14:textId="77777777" w:rsidR="00025FDE" w:rsidRDefault="00025FDE" w:rsidP="0085237A"/>
    <w:p w14:paraId="64F3BA38" w14:textId="77777777" w:rsidR="00025FDE" w:rsidRDefault="00025FDE" w:rsidP="0085237A"/>
    <w:p w14:paraId="1371FAF5" w14:textId="77777777" w:rsidR="00025FDE" w:rsidRDefault="00025FDE" w:rsidP="0085237A"/>
    <w:p w14:paraId="44732E9C" w14:textId="77777777" w:rsidR="00025FDE" w:rsidRDefault="00025FDE" w:rsidP="0085237A"/>
    <w:p w14:paraId="72E890A3" w14:textId="77777777" w:rsidR="00025FDE" w:rsidRDefault="00025FDE" w:rsidP="0085237A"/>
    <w:p w14:paraId="5E09636E" w14:textId="77777777" w:rsidR="00025FDE" w:rsidRDefault="00025FDE" w:rsidP="0085237A"/>
    <w:p w14:paraId="7353DEB3" w14:textId="77777777" w:rsidR="00025FDE" w:rsidRDefault="00025FDE" w:rsidP="0085237A"/>
    <w:p w14:paraId="77297198" w14:textId="77777777" w:rsidR="00025FDE" w:rsidRDefault="00025FDE" w:rsidP="0085237A"/>
    <w:p w14:paraId="3D9D04FB" w14:textId="77777777" w:rsidR="00025FDE" w:rsidRDefault="00025FDE" w:rsidP="0085237A"/>
    <w:p w14:paraId="43432B9A" w14:textId="77777777" w:rsidR="00025FDE" w:rsidRDefault="00025FDE" w:rsidP="0085237A"/>
    <w:p w14:paraId="45D3C45C" w14:textId="77777777" w:rsidR="00025FDE" w:rsidRDefault="00025FDE" w:rsidP="0085237A"/>
    <w:p w14:paraId="29FC2330" w14:textId="566085F2" w:rsidR="385268B4" w:rsidRDefault="385268B4" w:rsidP="385268B4"/>
    <w:p w14:paraId="1A253E53" w14:textId="77777777" w:rsidR="009B4932" w:rsidRDefault="009B4932" w:rsidP="0085237A"/>
    <w:tbl>
      <w:tblPr>
        <w:tblStyle w:val="TableGrid"/>
        <w:tblW w:w="10343" w:type="dxa"/>
        <w:tblLayout w:type="fixed"/>
        <w:tblLook w:val="04A0" w:firstRow="1" w:lastRow="0" w:firstColumn="1" w:lastColumn="0" w:noHBand="0" w:noVBand="1"/>
      </w:tblPr>
      <w:tblGrid>
        <w:gridCol w:w="2972"/>
        <w:gridCol w:w="4961"/>
        <w:gridCol w:w="2410"/>
      </w:tblGrid>
      <w:tr w:rsidR="00AB4DFD" w:rsidRPr="00D2368D" w14:paraId="5BC51CFF" w14:textId="77777777" w:rsidTr="0C8D0D76">
        <w:tc>
          <w:tcPr>
            <w:tcW w:w="10343" w:type="dxa"/>
            <w:gridSpan w:val="3"/>
            <w:shd w:val="clear" w:color="auto" w:fill="8EAADB" w:themeFill="accent1" w:themeFillTint="99"/>
          </w:tcPr>
          <w:p w14:paraId="58E17151" w14:textId="77777777" w:rsidR="00AB4DFD" w:rsidRPr="00D2368D" w:rsidRDefault="00AB4DFD" w:rsidP="00077AC6">
            <w:pPr>
              <w:pStyle w:val="Heading1"/>
            </w:pPr>
            <w:bookmarkStart w:id="153" w:name="_EHC_funding_panel:"/>
            <w:bookmarkStart w:id="154" w:name="_Toc318923672"/>
            <w:bookmarkStart w:id="155" w:name="_Toc198020093"/>
            <w:bookmarkEnd w:id="153"/>
            <w:r>
              <w:t>EHC Funding Panel: Children and young people, age 0-25</w:t>
            </w:r>
            <w:bookmarkEnd w:id="154"/>
            <w:bookmarkEnd w:id="155"/>
          </w:p>
        </w:tc>
      </w:tr>
      <w:tr w:rsidR="00AB4DFD" w:rsidRPr="005A6941" w14:paraId="099D38EF" w14:textId="77777777" w:rsidTr="0C8D0D76">
        <w:tc>
          <w:tcPr>
            <w:tcW w:w="10343" w:type="dxa"/>
            <w:gridSpan w:val="3"/>
            <w:shd w:val="clear" w:color="auto" w:fill="8EAADB" w:themeFill="accent1" w:themeFillTint="99"/>
          </w:tcPr>
          <w:p w14:paraId="33F6440B" w14:textId="77777777" w:rsidR="00AB4DFD" w:rsidRPr="005A6941" w:rsidRDefault="00AB4DFD" w:rsidP="00077AC6">
            <w:pPr>
              <w:rPr>
                <w:rFonts w:ascii="Arial" w:hAnsi="Arial" w:cs="Arial"/>
                <w:b/>
                <w:sz w:val="28"/>
                <w:szCs w:val="28"/>
              </w:rPr>
            </w:pPr>
            <w:r w:rsidRPr="005A6941">
              <w:rPr>
                <w:rFonts w:ascii="Arial" w:hAnsi="Arial" w:cs="Arial"/>
                <w:b/>
                <w:sz w:val="28"/>
                <w:szCs w:val="28"/>
              </w:rPr>
              <w:t>Purpose</w:t>
            </w:r>
          </w:p>
        </w:tc>
      </w:tr>
      <w:tr w:rsidR="00AB4DFD" w:rsidRPr="007E72D8" w14:paraId="7865BCA4" w14:textId="77777777" w:rsidTr="0C8D0D76">
        <w:tc>
          <w:tcPr>
            <w:tcW w:w="10343" w:type="dxa"/>
            <w:gridSpan w:val="3"/>
          </w:tcPr>
          <w:p w14:paraId="6F9DE19E" w14:textId="77777777" w:rsidR="00AB4DFD" w:rsidRDefault="00AB4DFD" w:rsidP="00077AC6">
            <w:pPr>
              <w:rPr>
                <w:rFonts w:ascii="Arial" w:hAnsi="Arial" w:cs="Arial"/>
                <w:sz w:val="24"/>
                <w:szCs w:val="24"/>
              </w:rPr>
            </w:pPr>
            <w:r>
              <w:rPr>
                <w:rFonts w:ascii="Arial" w:hAnsi="Arial" w:cs="Arial"/>
                <w:sz w:val="24"/>
                <w:szCs w:val="24"/>
              </w:rPr>
              <w:t>To consider funding requests which are above Band G.</w:t>
            </w:r>
          </w:p>
          <w:p w14:paraId="16E55E77" w14:textId="77777777" w:rsidR="00AB4DFD" w:rsidRPr="00AA1366" w:rsidRDefault="00AB4DFD" w:rsidP="00077AC6">
            <w:pPr>
              <w:rPr>
                <w:rFonts w:ascii="Arial" w:hAnsi="Arial" w:cs="Arial"/>
                <w:sz w:val="24"/>
                <w:szCs w:val="24"/>
              </w:rPr>
            </w:pPr>
          </w:p>
        </w:tc>
      </w:tr>
      <w:tr w:rsidR="00AB4DFD" w:rsidRPr="005A6941" w14:paraId="70DA49A6" w14:textId="77777777" w:rsidTr="0C8D0D76">
        <w:tblPrEx>
          <w:shd w:val="clear" w:color="auto" w:fill="8065F1"/>
        </w:tblPrEx>
        <w:tc>
          <w:tcPr>
            <w:tcW w:w="10343" w:type="dxa"/>
            <w:gridSpan w:val="3"/>
            <w:shd w:val="clear" w:color="auto" w:fill="8EAADB" w:themeFill="accent1" w:themeFillTint="99"/>
          </w:tcPr>
          <w:p w14:paraId="7202CF5E" w14:textId="77777777" w:rsidR="00AB4DFD" w:rsidRPr="005A6941" w:rsidRDefault="00AB4DFD" w:rsidP="00077AC6">
            <w:pPr>
              <w:rPr>
                <w:rFonts w:ascii="Arial" w:hAnsi="Arial" w:cs="Arial"/>
                <w:b/>
                <w:sz w:val="28"/>
                <w:szCs w:val="28"/>
              </w:rPr>
            </w:pPr>
            <w:r w:rsidRPr="005A6941">
              <w:rPr>
                <w:rFonts w:ascii="Arial" w:hAnsi="Arial" w:cs="Arial"/>
                <w:b/>
                <w:sz w:val="28"/>
                <w:szCs w:val="28"/>
              </w:rPr>
              <w:t>Scope of the panel</w:t>
            </w:r>
          </w:p>
        </w:tc>
      </w:tr>
      <w:tr w:rsidR="00AB4DFD" w:rsidRPr="00782AE5" w14:paraId="03C562B3" w14:textId="77777777" w:rsidTr="0C8D0D76">
        <w:tc>
          <w:tcPr>
            <w:tcW w:w="10343" w:type="dxa"/>
            <w:gridSpan w:val="3"/>
          </w:tcPr>
          <w:p w14:paraId="014852EE" w14:textId="77777777" w:rsidR="00AB4DFD" w:rsidRPr="00AA1366" w:rsidRDefault="00AB4DFD" w:rsidP="00077AC6">
            <w:pPr>
              <w:rPr>
                <w:rFonts w:ascii="Arial" w:hAnsi="Arial" w:cs="Arial"/>
                <w:b/>
                <w:bCs/>
                <w:sz w:val="24"/>
                <w:szCs w:val="24"/>
              </w:rPr>
            </w:pPr>
            <w:r>
              <w:rPr>
                <w:rFonts w:ascii="Arial" w:hAnsi="Arial" w:cs="Arial"/>
                <w:b/>
                <w:bCs/>
                <w:sz w:val="24"/>
                <w:szCs w:val="24"/>
              </w:rPr>
              <w:t>The panel will:</w:t>
            </w:r>
          </w:p>
          <w:p w14:paraId="4EA21E0C" w14:textId="77777777" w:rsidR="00AB4DFD" w:rsidRPr="00AA1366" w:rsidRDefault="00AB4DFD" w:rsidP="00077AC6">
            <w:pPr>
              <w:pStyle w:val="ListParagraph"/>
              <w:rPr>
                <w:rFonts w:ascii="Arial" w:hAnsi="Arial" w:cs="Arial"/>
                <w:bCs/>
                <w:sz w:val="24"/>
                <w:szCs w:val="24"/>
              </w:rPr>
            </w:pPr>
          </w:p>
          <w:p w14:paraId="3C6784EF" w14:textId="77777777" w:rsidR="00AB4DFD" w:rsidRPr="007941D6" w:rsidRDefault="00AB4DFD" w:rsidP="00AB4DFD">
            <w:pPr>
              <w:pStyle w:val="ListParagraph"/>
              <w:numPr>
                <w:ilvl w:val="0"/>
                <w:numId w:val="39"/>
              </w:numPr>
              <w:rPr>
                <w:rFonts w:ascii="Arial" w:hAnsi="Arial" w:cs="Arial"/>
                <w:bCs/>
                <w:sz w:val="24"/>
                <w:szCs w:val="24"/>
              </w:rPr>
            </w:pPr>
            <w:r>
              <w:rPr>
                <w:rFonts w:ascii="Arial" w:hAnsi="Arial" w:cs="Arial"/>
                <w:color w:val="333333"/>
                <w:sz w:val="24"/>
                <w:szCs w:val="24"/>
                <w:shd w:val="clear" w:color="auto" w:fill="FFFFFF"/>
              </w:rPr>
              <w:t>For pre-16 t</w:t>
            </w:r>
            <w:r w:rsidRPr="007941D6">
              <w:rPr>
                <w:rFonts w:ascii="Arial" w:hAnsi="Arial" w:cs="Arial"/>
                <w:color w:val="333333"/>
                <w:sz w:val="24"/>
                <w:szCs w:val="24"/>
                <w:shd w:val="clear" w:color="auto" w:fill="FFFFFF"/>
              </w:rPr>
              <w:t xml:space="preserve">his panel will consider requests for additional funding, which falls above </w:t>
            </w:r>
            <w:r w:rsidRPr="007941D6">
              <w:rPr>
                <w:rFonts w:ascii="Arial" w:hAnsi="Arial" w:cs="Arial"/>
                <w:sz w:val="24"/>
                <w:szCs w:val="24"/>
                <w:lang w:eastAsia="en-GB"/>
                <w14:ligatures w14:val="none"/>
              </w:rPr>
              <w:t xml:space="preserve">£13,300 in mainstream and Additionally Resourced Provisions and above £14,000 for Specialist Schools, </w:t>
            </w:r>
            <w:r w:rsidRPr="007941D6">
              <w:rPr>
                <w:rFonts w:ascii="Arial" w:hAnsi="Arial" w:cs="Arial"/>
                <w:color w:val="333333"/>
                <w:sz w:val="24"/>
                <w:szCs w:val="24"/>
                <w:shd w:val="clear" w:color="auto" w:fill="FFFFFF"/>
              </w:rPr>
              <w:t xml:space="preserve">to support the child or young people. </w:t>
            </w:r>
          </w:p>
          <w:p w14:paraId="6A638A35" w14:textId="77777777" w:rsidR="00AB4DFD" w:rsidRPr="007941D6" w:rsidRDefault="00AB4DFD" w:rsidP="00AB4DFD">
            <w:pPr>
              <w:pStyle w:val="ListParagraph"/>
              <w:numPr>
                <w:ilvl w:val="0"/>
                <w:numId w:val="39"/>
              </w:numPr>
              <w:rPr>
                <w:rFonts w:ascii="Arial" w:hAnsi="Arial" w:cs="Arial"/>
                <w:bCs/>
                <w:sz w:val="24"/>
                <w:szCs w:val="24"/>
              </w:rPr>
            </w:pPr>
            <w:r>
              <w:rPr>
                <w:rFonts w:ascii="Arial" w:hAnsi="Arial" w:cs="Arial"/>
                <w:color w:val="333333"/>
                <w:sz w:val="24"/>
                <w:szCs w:val="24"/>
                <w:shd w:val="clear" w:color="auto" w:fill="FFFFFF"/>
              </w:rPr>
              <w:t>For post-16 t</w:t>
            </w:r>
            <w:r w:rsidRPr="007941D6">
              <w:rPr>
                <w:rFonts w:ascii="Arial" w:hAnsi="Arial" w:cs="Arial"/>
                <w:color w:val="333333"/>
                <w:sz w:val="24"/>
                <w:szCs w:val="24"/>
                <w:shd w:val="clear" w:color="auto" w:fill="FFFFFF"/>
              </w:rPr>
              <w:t xml:space="preserve">his panel will consider requests for additional funding, which falls above </w:t>
            </w:r>
            <w:r w:rsidRPr="00BF7939">
              <w:rPr>
                <w:rFonts w:ascii="Arial" w:hAnsi="Arial" w:cs="Arial"/>
                <w:bCs/>
                <w:sz w:val="24"/>
                <w:szCs w:val="24"/>
              </w:rPr>
              <w:t xml:space="preserve">£14,000 </w:t>
            </w:r>
            <w:r w:rsidRPr="007941D6">
              <w:rPr>
                <w:rFonts w:ascii="Arial" w:hAnsi="Arial" w:cs="Arial"/>
                <w:sz w:val="24"/>
                <w:szCs w:val="24"/>
                <w:lang w:eastAsia="en-GB"/>
                <w14:ligatures w14:val="none"/>
              </w:rPr>
              <w:t xml:space="preserve">in </w:t>
            </w:r>
            <w:r>
              <w:rPr>
                <w:rFonts w:ascii="Arial" w:hAnsi="Arial" w:cs="Arial"/>
                <w:sz w:val="24"/>
                <w:szCs w:val="24"/>
                <w:lang w:eastAsia="en-GB"/>
                <w14:ligatures w14:val="none"/>
              </w:rPr>
              <w:t xml:space="preserve">post 16 </w:t>
            </w:r>
            <w:r w:rsidRPr="007941D6">
              <w:rPr>
                <w:rFonts w:ascii="Arial" w:hAnsi="Arial" w:cs="Arial"/>
                <w:sz w:val="24"/>
                <w:szCs w:val="24"/>
                <w:lang w:eastAsia="en-GB"/>
                <w14:ligatures w14:val="none"/>
              </w:rPr>
              <w:t xml:space="preserve">mainstream </w:t>
            </w:r>
            <w:r>
              <w:rPr>
                <w:rFonts w:ascii="Arial" w:hAnsi="Arial" w:cs="Arial"/>
                <w:sz w:val="24"/>
                <w:szCs w:val="24"/>
                <w:lang w:eastAsia="en-GB"/>
                <w14:ligatures w14:val="none"/>
              </w:rPr>
              <w:t xml:space="preserve">provisions </w:t>
            </w:r>
            <w:r w:rsidRPr="007941D6">
              <w:rPr>
                <w:rFonts w:ascii="Arial" w:hAnsi="Arial" w:cs="Arial"/>
                <w:sz w:val="24"/>
                <w:szCs w:val="24"/>
                <w:lang w:eastAsia="en-GB"/>
                <w14:ligatures w14:val="none"/>
              </w:rPr>
              <w:t>and above</w:t>
            </w:r>
            <w:r w:rsidRPr="00BF7939">
              <w:rPr>
                <w:rFonts w:ascii="Arial" w:hAnsi="Arial" w:cs="Arial"/>
                <w:bCs/>
                <w:sz w:val="24"/>
                <w:szCs w:val="24"/>
              </w:rPr>
              <w:t xml:space="preserve">£18,000 </w:t>
            </w:r>
            <w:r w:rsidRPr="007941D6">
              <w:rPr>
                <w:rFonts w:ascii="Arial" w:hAnsi="Arial" w:cs="Arial"/>
                <w:sz w:val="24"/>
                <w:szCs w:val="24"/>
                <w:lang w:eastAsia="en-GB"/>
                <w14:ligatures w14:val="none"/>
              </w:rPr>
              <w:t xml:space="preserve">for </w:t>
            </w:r>
            <w:r>
              <w:rPr>
                <w:rFonts w:ascii="Arial" w:hAnsi="Arial" w:cs="Arial"/>
                <w:sz w:val="24"/>
                <w:szCs w:val="24"/>
                <w:lang w:eastAsia="en-GB"/>
                <w14:ligatures w14:val="none"/>
              </w:rPr>
              <w:t xml:space="preserve">post 16 </w:t>
            </w:r>
            <w:r w:rsidRPr="007941D6">
              <w:rPr>
                <w:rFonts w:ascii="Arial" w:hAnsi="Arial" w:cs="Arial"/>
                <w:sz w:val="24"/>
                <w:szCs w:val="24"/>
                <w:lang w:eastAsia="en-GB"/>
                <w14:ligatures w14:val="none"/>
              </w:rPr>
              <w:t xml:space="preserve">Specialist </w:t>
            </w:r>
            <w:r>
              <w:rPr>
                <w:rFonts w:ascii="Arial" w:hAnsi="Arial" w:cs="Arial"/>
                <w:sz w:val="24"/>
                <w:szCs w:val="24"/>
                <w:lang w:eastAsia="en-GB"/>
                <w14:ligatures w14:val="none"/>
              </w:rPr>
              <w:t>provisions</w:t>
            </w:r>
            <w:r w:rsidRPr="007941D6">
              <w:rPr>
                <w:rFonts w:ascii="Arial" w:hAnsi="Arial" w:cs="Arial"/>
                <w:sz w:val="24"/>
                <w:szCs w:val="24"/>
                <w:lang w:eastAsia="en-GB"/>
                <w14:ligatures w14:val="none"/>
              </w:rPr>
              <w:t xml:space="preserve">, </w:t>
            </w:r>
            <w:r w:rsidRPr="007941D6">
              <w:rPr>
                <w:rFonts w:ascii="Arial" w:hAnsi="Arial" w:cs="Arial"/>
                <w:color w:val="333333"/>
                <w:sz w:val="24"/>
                <w:szCs w:val="24"/>
                <w:shd w:val="clear" w:color="auto" w:fill="FFFFFF"/>
              </w:rPr>
              <w:t xml:space="preserve">to support the young people. </w:t>
            </w:r>
          </w:p>
          <w:p w14:paraId="07B9F4BD" w14:textId="77777777" w:rsidR="00AB4DFD" w:rsidRPr="00665F8C" w:rsidRDefault="00AB4DFD" w:rsidP="00AB4DFD">
            <w:pPr>
              <w:pStyle w:val="ListParagraph"/>
              <w:numPr>
                <w:ilvl w:val="0"/>
                <w:numId w:val="39"/>
              </w:numPr>
              <w:rPr>
                <w:rFonts w:ascii="Arial" w:hAnsi="Arial" w:cs="Arial"/>
                <w:bCs/>
                <w:sz w:val="24"/>
                <w:szCs w:val="24"/>
              </w:rPr>
            </w:pPr>
            <w:r w:rsidRPr="00665F8C">
              <w:rPr>
                <w:rFonts w:ascii="Arial" w:hAnsi="Arial" w:cs="Arial"/>
                <w:bCs/>
                <w:sz w:val="24"/>
                <w:szCs w:val="24"/>
              </w:rPr>
              <w:t>For those who are agreed an EOTAS package, this panel will discuss the details of the personal budget to provide the provision outlined in the section F.</w:t>
            </w:r>
          </w:p>
          <w:p w14:paraId="03EEB634" w14:textId="77777777" w:rsidR="00AB4DFD" w:rsidRDefault="00AB4DFD" w:rsidP="00AB4DFD">
            <w:pPr>
              <w:pStyle w:val="ListParagraph"/>
              <w:numPr>
                <w:ilvl w:val="0"/>
                <w:numId w:val="39"/>
              </w:numPr>
              <w:rPr>
                <w:rFonts w:ascii="Arial" w:hAnsi="Arial" w:cs="Arial"/>
                <w:bCs/>
                <w:sz w:val="24"/>
                <w:szCs w:val="24"/>
              </w:rPr>
            </w:pPr>
            <w:r>
              <w:rPr>
                <w:rFonts w:ascii="Arial" w:hAnsi="Arial" w:cs="Arial"/>
                <w:bCs/>
                <w:sz w:val="24"/>
                <w:szCs w:val="24"/>
              </w:rPr>
              <w:t>For those who are requesting Independent Specialist provision, this panel will consider if the request is appropriate, and the costings are in line with Newcastle’s commissioning agreements. They will also consider all the steps which have been explored to meet the needs of the child or young person in a Newcastle maintained setting.</w:t>
            </w:r>
          </w:p>
          <w:p w14:paraId="77D09D90" w14:textId="77777777" w:rsidR="00AB4DFD" w:rsidRPr="00BE4AFB" w:rsidRDefault="00AB4DFD" w:rsidP="00AB4DFD">
            <w:pPr>
              <w:pStyle w:val="ListParagraph"/>
              <w:numPr>
                <w:ilvl w:val="0"/>
                <w:numId w:val="39"/>
              </w:numPr>
              <w:rPr>
                <w:rFonts w:ascii="Arial" w:hAnsi="Arial" w:cs="Arial"/>
                <w:sz w:val="24"/>
                <w:szCs w:val="24"/>
              </w:rPr>
            </w:pPr>
            <w:r w:rsidRPr="00BE4AFB">
              <w:rPr>
                <w:rFonts w:ascii="Arial" w:hAnsi="Arial" w:cs="Arial"/>
                <w:sz w:val="24"/>
                <w:szCs w:val="24"/>
              </w:rPr>
              <w:t xml:space="preserve">For children in the care of another LA ensure that financial responsibilities are clear </w:t>
            </w:r>
          </w:p>
          <w:p w14:paraId="193991C1" w14:textId="77777777" w:rsidR="00AB4DFD" w:rsidRPr="00113594" w:rsidRDefault="00AB4DFD" w:rsidP="00AB4DFD">
            <w:pPr>
              <w:pStyle w:val="ListParagraph"/>
              <w:numPr>
                <w:ilvl w:val="0"/>
                <w:numId w:val="39"/>
              </w:numPr>
              <w:rPr>
                <w:rFonts w:ascii="Arial" w:eastAsiaTheme="minorHAnsi" w:hAnsi="Arial" w:cs="Arial"/>
                <w:sz w:val="24"/>
                <w:szCs w:val="24"/>
              </w:rPr>
            </w:pPr>
            <w:r w:rsidRPr="002B4713">
              <w:rPr>
                <w:rFonts w:ascii="Arial" w:hAnsi="Arial" w:cs="Arial"/>
                <w:sz w:val="24"/>
                <w:szCs w:val="24"/>
              </w:rPr>
              <w:t xml:space="preserve">Identify cases that may require consideration at the Children’s Continuing Care Panel. </w:t>
            </w:r>
            <w:r w:rsidRPr="002B4713">
              <w:rPr>
                <w:rFonts w:ascii="Arial" w:hAnsi="Arial" w:cs="Arial"/>
                <w:sz w:val="24"/>
                <w:szCs w:val="24"/>
                <w:shd w:val="clear" w:color="auto" w:fill="FFFFFF" w:themeFill="background1"/>
              </w:rPr>
              <w:t xml:space="preserve">If necessary, all relevant stakeholders will be contacted for their views prior to panel. </w:t>
            </w:r>
          </w:p>
          <w:p w14:paraId="1CF4E6E3" w14:textId="6FB53BDC" w:rsidR="006D1156" w:rsidRPr="006D1156" w:rsidRDefault="00113594" w:rsidP="006D1156">
            <w:pPr>
              <w:pStyle w:val="ListParagraph"/>
              <w:numPr>
                <w:ilvl w:val="0"/>
                <w:numId w:val="39"/>
              </w:numPr>
              <w:rPr>
                <w:rFonts w:ascii="Arial" w:hAnsi="Arial" w:cs="Arial"/>
                <w:sz w:val="24"/>
                <w:szCs w:val="24"/>
                <w:shd w:val="clear" w:color="auto" w:fill="FFFFFF" w:themeFill="background1"/>
              </w:rPr>
            </w:pPr>
            <w:r>
              <w:rPr>
                <w:rFonts w:ascii="Arial" w:hAnsi="Arial" w:cs="Arial"/>
                <w:sz w:val="24"/>
                <w:szCs w:val="24"/>
                <w:shd w:val="clear" w:color="auto" w:fill="FFFFFF" w:themeFill="background1"/>
              </w:rPr>
              <w:t xml:space="preserve">For standard 1:1 funding </w:t>
            </w:r>
            <w:bookmarkStart w:id="156" w:name="_Int_7EY7Vywc"/>
            <w:proofErr w:type="gramStart"/>
            <w:r>
              <w:rPr>
                <w:rFonts w:ascii="Arial" w:hAnsi="Arial" w:cs="Arial"/>
                <w:sz w:val="24"/>
                <w:szCs w:val="24"/>
                <w:shd w:val="clear" w:color="auto" w:fill="FFFFFF" w:themeFill="background1"/>
              </w:rPr>
              <w:t>requests</w:t>
            </w:r>
            <w:bookmarkEnd w:id="156"/>
            <w:proofErr w:type="gramEnd"/>
            <w:r>
              <w:rPr>
                <w:rFonts w:ascii="Arial" w:hAnsi="Arial" w:cs="Arial"/>
                <w:sz w:val="24"/>
                <w:szCs w:val="24"/>
                <w:shd w:val="clear" w:color="auto" w:fill="FFFFFF" w:themeFill="background1"/>
              </w:rPr>
              <w:t xml:space="preserve">, </w:t>
            </w:r>
            <w:r w:rsidR="00856A05">
              <w:rPr>
                <w:rFonts w:ascii="Arial" w:hAnsi="Arial" w:cs="Arial"/>
                <w:sz w:val="24"/>
                <w:szCs w:val="24"/>
                <w:shd w:val="clear" w:color="auto" w:fill="FFFFFF" w:themeFill="background1"/>
              </w:rPr>
              <w:t xml:space="preserve">where the evidence supports this request, the LA agree </w:t>
            </w:r>
            <w:r w:rsidR="00F956F7">
              <w:rPr>
                <w:rFonts w:ascii="Arial" w:hAnsi="Arial" w:cs="Arial"/>
                <w:sz w:val="24"/>
                <w:szCs w:val="24"/>
                <w:shd w:val="clear" w:color="auto" w:fill="FFFFFF" w:themeFill="background1"/>
              </w:rPr>
              <w:t xml:space="preserve">that standard costs </w:t>
            </w:r>
            <w:r w:rsidR="00E26CF7">
              <w:rPr>
                <w:rFonts w:ascii="Arial" w:hAnsi="Arial" w:cs="Arial"/>
                <w:sz w:val="24"/>
                <w:szCs w:val="24"/>
                <w:shd w:val="clear" w:color="auto" w:fill="FFFFFF" w:themeFill="background1"/>
              </w:rPr>
              <w:t xml:space="preserve">to </w:t>
            </w:r>
            <w:r w:rsidR="006D1156" w:rsidRPr="006D1156">
              <w:rPr>
                <w:rFonts w:ascii="Arial" w:hAnsi="Arial" w:cs="Arial"/>
                <w:sz w:val="24"/>
                <w:szCs w:val="24"/>
                <w:shd w:val="clear" w:color="auto" w:fill="FFFFFF" w:themeFill="background1"/>
              </w:rPr>
              <w:t xml:space="preserve">fund 32.5 hours, </w:t>
            </w:r>
            <w:r w:rsidR="00E26CF7">
              <w:rPr>
                <w:rFonts w:ascii="Arial" w:hAnsi="Arial" w:cs="Arial"/>
                <w:sz w:val="24"/>
                <w:szCs w:val="24"/>
                <w:shd w:val="clear" w:color="auto" w:fill="FFFFFF" w:themeFill="background1"/>
              </w:rPr>
              <w:t>will</w:t>
            </w:r>
            <w:r w:rsidR="006D1156" w:rsidRPr="006D1156">
              <w:rPr>
                <w:rFonts w:ascii="Arial" w:hAnsi="Arial" w:cs="Arial"/>
                <w:sz w:val="24"/>
                <w:szCs w:val="24"/>
                <w:shd w:val="clear" w:color="auto" w:fill="FFFFFF" w:themeFill="background1"/>
              </w:rPr>
              <w:t xml:space="preserve"> be </w:t>
            </w:r>
            <w:r w:rsidR="006D1156" w:rsidRPr="006D1156">
              <w:rPr>
                <w:rFonts w:ascii="Arial" w:hAnsi="Arial" w:cs="Arial"/>
                <w:b/>
                <w:bCs/>
                <w:sz w:val="24"/>
                <w:szCs w:val="24"/>
                <w:shd w:val="clear" w:color="auto" w:fill="FFFFFF" w:themeFill="background1"/>
              </w:rPr>
              <w:t>£27,024</w:t>
            </w:r>
            <w:r w:rsidR="006D1156" w:rsidRPr="006D1156">
              <w:rPr>
                <w:rFonts w:ascii="Arial" w:hAnsi="Arial" w:cs="Arial"/>
                <w:sz w:val="24"/>
                <w:szCs w:val="24"/>
                <w:shd w:val="clear" w:color="auto" w:fill="FFFFFF" w:themeFill="background1"/>
              </w:rPr>
              <w:t xml:space="preserve"> for special</w:t>
            </w:r>
            <w:r w:rsidR="00DC3721">
              <w:rPr>
                <w:rFonts w:ascii="Arial" w:hAnsi="Arial" w:cs="Arial"/>
                <w:sz w:val="24"/>
                <w:szCs w:val="24"/>
                <w:shd w:val="clear" w:color="auto" w:fill="FFFFFF" w:themeFill="background1"/>
              </w:rPr>
              <w:t xml:space="preserve">, </w:t>
            </w:r>
            <w:r w:rsidR="006D1156" w:rsidRPr="006D1156">
              <w:rPr>
                <w:rFonts w:ascii="Arial" w:hAnsi="Arial" w:cs="Arial"/>
                <w:sz w:val="24"/>
                <w:szCs w:val="24"/>
                <w:shd w:val="clear" w:color="auto" w:fill="FFFFFF" w:themeFill="background1"/>
              </w:rPr>
              <w:t xml:space="preserve">and </w:t>
            </w:r>
            <w:r w:rsidR="006D1156" w:rsidRPr="006D1156">
              <w:rPr>
                <w:rFonts w:ascii="Arial" w:hAnsi="Arial" w:cs="Arial"/>
                <w:b/>
                <w:bCs/>
                <w:sz w:val="24"/>
                <w:szCs w:val="24"/>
                <w:shd w:val="clear" w:color="auto" w:fill="FFFFFF" w:themeFill="background1"/>
              </w:rPr>
              <w:t>£18,493</w:t>
            </w:r>
            <w:r w:rsidR="006D1156" w:rsidRPr="006D1156">
              <w:rPr>
                <w:rFonts w:ascii="Arial" w:hAnsi="Arial" w:cs="Arial"/>
                <w:sz w:val="24"/>
                <w:szCs w:val="24"/>
                <w:shd w:val="clear" w:color="auto" w:fill="FFFFFF" w:themeFill="background1"/>
              </w:rPr>
              <w:t xml:space="preserve"> for mainstream</w:t>
            </w:r>
            <w:r w:rsidR="00932BC6">
              <w:rPr>
                <w:rFonts w:ascii="Arial" w:hAnsi="Arial" w:cs="Arial"/>
                <w:sz w:val="24"/>
                <w:szCs w:val="24"/>
                <w:shd w:val="clear" w:color="auto" w:fill="FFFFFF" w:themeFill="background1"/>
              </w:rPr>
              <w:t xml:space="preserve"> </w:t>
            </w:r>
            <w:r w:rsidR="001F4CE6">
              <w:rPr>
                <w:rFonts w:ascii="Arial" w:hAnsi="Arial" w:cs="Arial"/>
                <w:sz w:val="24"/>
                <w:szCs w:val="24"/>
                <w:shd w:val="clear" w:color="auto" w:fill="FFFFFF" w:themeFill="background1"/>
              </w:rPr>
              <w:t xml:space="preserve">and ARP’s </w:t>
            </w:r>
            <w:r w:rsidR="00932BC6">
              <w:rPr>
                <w:rFonts w:ascii="Arial" w:hAnsi="Arial" w:cs="Arial"/>
                <w:sz w:val="24"/>
                <w:szCs w:val="24"/>
                <w:shd w:val="clear" w:color="auto" w:fill="FFFFFF" w:themeFill="background1"/>
              </w:rPr>
              <w:t>(SEND Notional has already been deducted)</w:t>
            </w:r>
            <w:r w:rsidR="006D1156" w:rsidRPr="006D1156">
              <w:rPr>
                <w:rFonts w:ascii="Arial" w:hAnsi="Arial" w:cs="Arial"/>
                <w:sz w:val="24"/>
                <w:szCs w:val="24"/>
                <w:shd w:val="clear" w:color="auto" w:fill="FFFFFF" w:themeFill="background1"/>
              </w:rPr>
              <w:t>.</w:t>
            </w:r>
            <w:r w:rsidR="00DC3721">
              <w:rPr>
                <w:rFonts w:ascii="Arial" w:hAnsi="Arial" w:cs="Arial"/>
                <w:sz w:val="24"/>
                <w:szCs w:val="24"/>
                <w:shd w:val="clear" w:color="auto" w:fill="FFFFFF" w:themeFill="background1"/>
              </w:rPr>
              <w:t xml:space="preserve"> </w:t>
            </w:r>
          </w:p>
          <w:p w14:paraId="092FC3C4" w14:textId="7A4A621C" w:rsidR="00113594" w:rsidRPr="002B4713" w:rsidRDefault="00113594" w:rsidP="001F4CE6">
            <w:pPr>
              <w:pStyle w:val="ListParagraph"/>
              <w:rPr>
                <w:rFonts w:ascii="Arial" w:eastAsiaTheme="minorHAnsi" w:hAnsi="Arial" w:cs="Arial"/>
                <w:sz w:val="24"/>
                <w:szCs w:val="24"/>
              </w:rPr>
            </w:pPr>
          </w:p>
          <w:p w14:paraId="50995714" w14:textId="77777777" w:rsidR="00AB4DFD" w:rsidRDefault="00AB4DFD" w:rsidP="00077AC6">
            <w:pPr>
              <w:rPr>
                <w:rFonts w:ascii="Arial" w:hAnsi="Arial" w:cs="Arial"/>
                <w:sz w:val="24"/>
                <w:szCs w:val="24"/>
              </w:rPr>
            </w:pPr>
          </w:p>
          <w:p w14:paraId="25AE7C6C" w14:textId="77777777" w:rsidR="00AB4DFD" w:rsidRPr="00016AF8" w:rsidRDefault="00AB4DFD" w:rsidP="00077AC6">
            <w:pPr>
              <w:rPr>
                <w:rFonts w:ascii="Arial" w:hAnsi="Arial" w:cs="Arial"/>
                <w:sz w:val="24"/>
                <w:szCs w:val="24"/>
              </w:rPr>
            </w:pPr>
            <w:r>
              <w:rPr>
                <w:rFonts w:ascii="Arial" w:hAnsi="Arial" w:cs="Arial"/>
                <w:sz w:val="24"/>
                <w:szCs w:val="24"/>
              </w:rPr>
              <w:t>To help with deliberations</w:t>
            </w:r>
            <w:r w:rsidRPr="00016AF8">
              <w:rPr>
                <w:rFonts w:ascii="Arial" w:hAnsi="Arial" w:cs="Arial"/>
                <w:sz w:val="24"/>
                <w:szCs w:val="24"/>
              </w:rPr>
              <w:t xml:space="preserve"> panel members will be provided with</w:t>
            </w:r>
            <w:r>
              <w:rPr>
                <w:rFonts w:ascii="Arial" w:hAnsi="Arial" w:cs="Arial"/>
                <w:sz w:val="24"/>
                <w:szCs w:val="24"/>
              </w:rPr>
              <w:t xml:space="preserve"> but not limited to:</w:t>
            </w:r>
          </w:p>
          <w:p w14:paraId="31E81320" w14:textId="77777777" w:rsidR="00AB4DFD" w:rsidRDefault="00AB4DFD" w:rsidP="00AB4DFD">
            <w:pPr>
              <w:pStyle w:val="ListParagraph"/>
              <w:numPr>
                <w:ilvl w:val="0"/>
                <w:numId w:val="39"/>
              </w:numPr>
              <w:rPr>
                <w:rFonts w:ascii="Arial" w:hAnsi="Arial" w:cs="Arial"/>
                <w:sz w:val="24"/>
                <w:szCs w:val="24"/>
              </w:rPr>
            </w:pPr>
            <w:r>
              <w:rPr>
                <w:rFonts w:ascii="Arial" w:hAnsi="Arial" w:cs="Arial"/>
                <w:sz w:val="24"/>
                <w:szCs w:val="24"/>
              </w:rPr>
              <w:t>A SEN Caseworker summary which clearly indicates what is being requested.</w:t>
            </w:r>
          </w:p>
          <w:p w14:paraId="2F328EF0" w14:textId="77777777" w:rsidR="00AB4DFD" w:rsidRPr="00E33DC7" w:rsidRDefault="00AB4DFD" w:rsidP="00AB4DFD">
            <w:pPr>
              <w:pStyle w:val="ListParagraph"/>
              <w:numPr>
                <w:ilvl w:val="0"/>
                <w:numId w:val="39"/>
              </w:numPr>
              <w:rPr>
                <w:rFonts w:ascii="Arial" w:hAnsi="Arial" w:cs="Arial"/>
                <w:sz w:val="24"/>
                <w:szCs w:val="24"/>
              </w:rPr>
            </w:pPr>
            <w:r w:rsidRPr="00E33DC7">
              <w:rPr>
                <w:rFonts w:ascii="Arial" w:hAnsi="Arial" w:cs="Arial"/>
                <w:sz w:val="24"/>
                <w:szCs w:val="24"/>
              </w:rPr>
              <w:t xml:space="preserve">A Costed Provision Map aligned with section F of the EHCP </w:t>
            </w:r>
            <w:r w:rsidRPr="00084224">
              <w:rPr>
                <w:rFonts w:ascii="Arial" w:hAnsi="Arial" w:cs="Arial"/>
                <w:sz w:val="24"/>
                <w:szCs w:val="24"/>
              </w:rPr>
              <w:t>or an Annex 1</w:t>
            </w:r>
            <w:r>
              <w:rPr>
                <w:rFonts w:ascii="Arial" w:hAnsi="Arial" w:cs="Arial"/>
                <w:sz w:val="24"/>
                <w:szCs w:val="24"/>
              </w:rPr>
              <w:t xml:space="preserve"> form</w:t>
            </w:r>
            <w:r w:rsidRPr="00084224">
              <w:rPr>
                <w:rFonts w:ascii="Arial" w:hAnsi="Arial" w:cs="Arial"/>
                <w:sz w:val="24"/>
                <w:szCs w:val="24"/>
              </w:rPr>
              <w:t xml:space="preserve"> (post 16)</w:t>
            </w:r>
          </w:p>
          <w:p w14:paraId="41A25EA3" w14:textId="77777777" w:rsidR="00AB4DFD" w:rsidRPr="00E33DC7" w:rsidRDefault="00AB4DFD" w:rsidP="00AB4DFD">
            <w:pPr>
              <w:pStyle w:val="ListParagraph"/>
              <w:numPr>
                <w:ilvl w:val="0"/>
                <w:numId w:val="39"/>
              </w:numPr>
              <w:rPr>
                <w:rFonts w:ascii="Arial" w:hAnsi="Arial" w:cs="Arial"/>
                <w:sz w:val="24"/>
                <w:szCs w:val="24"/>
              </w:rPr>
            </w:pPr>
            <w:r w:rsidRPr="00E33DC7">
              <w:rPr>
                <w:rFonts w:ascii="Arial" w:hAnsi="Arial" w:cs="Arial"/>
                <w:sz w:val="24"/>
                <w:szCs w:val="24"/>
              </w:rPr>
              <w:t>A copy of the EHCP</w:t>
            </w:r>
          </w:p>
          <w:p w14:paraId="0D1557B4" w14:textId="77777777" w:rsidR="00AB4DFD" w:rsidRPr="00E33DC7" w:rsidRDefault="00AB4DFD" w:rsidP="00AB4DFD">
            <w:pPr>
              <w:pStyle w:val="ListParagraph"/>
              <w:numPr>
                <w:ilvl w:val="0"/>
                <w:numId w:val="39"/>
              </w:numPr>
              <w:rPr>
                <w:rFonts w:ascii="Arial" w:hAnsi="Arial" w:cs="Arial"/>
                <w:sz w:val="24"/>
                <w:szCs w:val="24"/>
              </w:rPr>
            </w:pPr>
            <w:r w:rsidRPr="00E33DC7">
              <w:rPr>
                <w:rFonts w:ascii="Arial" w:hAnsi="Arial" w:cs="Arial"/>
                <w:sz w:val="24"/>
                <w:szCs w:val="24"/>
              </w:rPr>
              <w:t>Minutes from EHC Panel where members have made a recommendation on whether they feel funding is appropriate</w:t>
            </w:r>
            <w:r>
              <w:rPr>
                <w:rFonts w:ascii="Arial" w:hAnsi="Arial" w:cs="Arial"/>
                <w:sz w:val="24"/>
                <w:szCs w:val="24"/>
              </w:rPr>
              <w:t xml:space="preserve">. </w:t>
            </w:r>
          </w:p>
          <w:p w14:paraId="06D2489F" w14:textId="77777777" w:rsidR="00AB4DFD" w:rsidRPr="00E33DC7" w:rsidRDefault="00AB4DFD" w:rsidP="00AB4DFD">
            <w:pPr>
              <w:pStyle w:val="ListParagraph"/>
              <w:numPr>
                <w:ilvl w:val="0"/>
                <w:numId w:val="39"/>
              </w:numPr>
              <w:rPr>
                <w:rFonts w:ascii="Arial" w:hAnsi="Arial" w:cs="Arial"/>
                <w:sz w:val="24"/>
                <w:szCs w:val="24"/>
              </w:rPr>
            </w:pPr>
            <w:r w:rsidRPr="00E33DC7">
              <w:rPr>
                <w:rFonts w:ascii="Arial" w:hAnsi="Arial" w:cs="Arial"/>
                <w:sz w:val="24"/>
                <w:szCs w:val="24"/>
              </w:rPr>
              <w:t>Minutes of the review meeting</w:t>
            </w:r>
          </w:p>
          <w:p w14:paraId="4C38A007" w14:textId="77777777" w:rsidR="00AB4DFD" w:rsidRPr="00E33DC7" w:rsidRDefault="00AB4DFD" w:rsidP="00AB4DFD">
            <w:pPr>
              <w:pStyle w:val="ListParagraph"/>
              <w:numPr>
                <w:ilvl w:val="0"/>
                <w:numId w:val="39"/>
              </w:numPr>
              <w:rPr>
                <w:rFonts w:ascii="Arial" w:hAnsi="Arial" w:cs="Arial"/>
                <w:sz w:val="24"/>
                <w:szCs w:val="24"/>
              </w:rPr>
            </w:pPr>
            <w:r w:rsidRPr="00E33DC7">
              <w:rPr>
                <w:rFonts w:ascii="Arial" w:hAnsi="Arial" w:cs="Arial"/>
                <w:sz w:val="24"/>
                <w:szCs w:val="24"/>
              </w:rPr>
              <w:t>Reports and evidence to support the request.</w:t>
            </w:r>
          </w:p>
          <w:p w14:paraId="33600316" w14:textId="77777777" w:rsidR="00AB4DFD" w:rsidRPr="008B6349" w:rsidRDefault="00AB4DFD" w:rsidP="00AB4DFD">
            <w:pPr>
              <w:pStyle w:val="ListParagraph"/>
              <w:numPr>
                <w:ilvl w:val="0"/>
                <w:numId w:val="39"/>
              </w:numPr>
              <w:rPr>
                <w:rFonts w:ascii="Arial" w:hAnsi="Arial" w:cs="Arial"/>
                <w:sz w:val="24"/>
                <w:szCs w:val="24"/>
              </w:rPr>
            </w:pPr>
            <w:r>
              <w:rPr>
                <w:rFonts w:ascii="Arial" w:hAnsi="Arial" w:cs="Arial"/>
                <w:sz w:val="24"/>
                <w:szCs w:val="24"/>
              </w:rPr>
              <w:t>Copies of all consultation responses, where r</w:t>
            </w:r>
            <w:r w:rsidRPr="00E33DC7">
              <w:rPr>
                <w:rFonts w:ascii="Arial" w:hAnsi="Arial" w:cs="Arial"/>
                <w:sz w:val="24"/>
                <w:szCs w:val="24"/>
              </w:rPr>
              <w:t xml:space="preserve">equests for funding for new starters </w:t>
            </w:r>
            <w:r>
              <w:rPr>
                <w:rFonts w:ascii="Arial" w:hAnsi="Arial" w:cs="Arial"/>
                <w:sz w:val="24"/>
                <w:szCs w:val="24"/>
              </w:rPr>
              <w:t xml:space="preserve">have been made </w:t>
            </w:r>
            <w:r w:rsidRPr="00E33DC7">
              <w:rPr>
                <w:rFonts w:ascii="Arial" w:hAnsi="Arial" w:cs="Arial"/>
                <w:sz w:val="24"/>
                <w:szCs w:val="24"/>
              </w:rPr>
              <w:t xml:space="preserve">through the consultation </w:t>
            </w:r>
            <w:r>
              <w:rPr>
                <w:rFonts w:ascii="Arial" w:hAnsi="Arial" w:cs="Arial"/>
                <w:sz w:val="24"/>
                <w:szCs w:val="24"/>
              </w:rPr>
              <w:t xml:space="preserve">process, where schools feel </w:t>
            </w:r>
            <w:r w:rsidRPr="00E33DC7">
              <w:rPr>
                <w:rFonts w:ascii="Arial" w:hAnsi="Arial" w:cs="Arial"/>
                <w:sz w:val="24"/>
                <w:szCs w:val="24"/>
              </w:rPr>
              <w:t xml:space="preserve">that funding exceeding Band G is required. </w:t>
            </w:r>
          </w:p>
          <w:p w14:paraId="056334F8" w14:textId="77777777" w:rsidR="00AB4DFD" w:rsidRDefault="00AB4DFD" w:rsidP="00077AC6">
            <w:pPr>
              <w:rPr>
                <w:rFonts w:ascii="Arial" w:hAnsi="Arial" w:cs="Arial"/>
                <w:bCs/>
                <w:sz w:val="24"/>
                <w:szCs w:val="24"/>
              </w:rPr>
            </w:pPr>
          </w:p>
          <w:p w14:paraId="49F3B6A1" w14:textId="77777777" w:rsidR="00AB4DFD" w:rsidRDefault="00AB4DFD" w:rsidP="00077AC6">
            <w:pPr>
              <w:rPr>
                <w:rFonts w:ascii="Arial" w:hAnsi="Arial" w:cs="Arial"/>
                <w:b/>
                <w:bCs/>
                <w:sz w:val="24"/>
                <w:szCs w:val="24"/>
              </w:rPr>
            </w:pPr>
            <w:r>
              <w:rPr>
                <w:rFonts w:ascii="Arial" w:hAnsi="Arial" w:cs="Arial"/>
                <w:b/>
                <w:bCs/>
                <w:sz w:val="24"/>
                <w:szCs w:val="24"/>
              </w:rPr>
              <w:t>Exceptions</w:t>
            </w:r>
          </w:p>
          <w:p w14:paraId="25B22298" w14:textId="77777777" w:rsidR="00AB4DFD" w:rsidRDefault="00AB4DFD" w:rsidP="00077AC6">
            <w:pPr>
              <w:rPr>
                <w:rFonts w:ascii="Arial" w:hAnsi="Arial" w:cs="Arial"/>
                <w:sz w:val="24"/>
                <w:szCs w:val="24"/>
              </w:rPr>
            </w:pPr>
            <w:r w:rsidRPr="00FC48D2">
              <w:rPr>
                <w:rFonts w:ascii="Arial" w:hAnsi="Arial" w:cs="Arial"/>
                <w:sz w:val="24"/>
                <w:szCs w:val="24"/>
              </w:rPr>
              <w:t xml:space="preserve">There is a recognition that there will be times that decisions will need to be made outside of the EHC Panel’s scheduled meetings, to ensure that provision for a child or young person’s needs </w:t>
            </w:r>
            <w:r>
              <w:rPr>
                <w:rFonts w:ascii="Arial" w:hAnsi="Arial" w:cs="Arial"/>
                <w:sz w:val="24"/>
                <w:szCs w:val="24"/>
              </w:rPr>
              <w:t>are</w:t>
            </w:r>
            <w:r w:rsidRPr="00FC48D2">
              <w:rPr>
                <w:rFonts w:ascii="Arial" w:hAnsi="Arial" w:cs="Arial"/>
                <w:sz w:val="24"/>
                <w:szCs w:val="24"/>
              </w:rPr>
              <w:t xml:space="preserve"> considered urgently. </w:t>
            </w:r>
          </w:p>
          <w:p w14:paraId="3DE5EE78" w14:textId="77777777" w:rsidR="00AB4DFD" w:rsidRPr="00FC48D2" w:rsidRDefault="00AB4DFD" w:rsidP="00077AC6">
            <w:pPr>
              <w:rPr>
                <w:rFonts w:ascii="Arial" w:hAnsi="Arial" w:cs="Arial"/>
                <w:b/>
                <w:bCs/>
                <w:sz w:val="24"/>
                <w:szCs w:val="24"/>
              </w:rPr>
            </w:pPr>
          </w:p>
          <w:p w14:paraId="38FA55D9" w14:textId="79668267" w:rsidR="00AB4DFD" w:rsidRDefault="00AB4DFD" w:rsidP="00077AC6">
            <w:pPr>
              <w:rPr>
                <w:rFonts w:ascii="Arial" w:hAnsi="Arial" w:cs="Arial"/>
                <w:sz w:val="24"/>
                <w:szCs w:val="24"/>
              </w:rPr>
            </w:pPr>
            <w:r w:rsidRPr="00FC48D2">
              <w:rPr>
                <w:rFonts w:ascii="Arial" w:hAnsi="Arial" w:cs="Arial"/>
                <w:sz w:val="24"/>
                <w:szCs w:val="24"/>
              </w:rPr>
              <w:t xml:space="preserve">For information and transparency, any decisions made outside of the EHC panel framework will be </w:t>
            </w:r>
            <w:r>
              <w:rPr>
                <w:rFonts w:ascii="Arial" w:hAnsi="Arial" w:cs="Arial"/>
                <w:sz w:val="24"/>
                <w:szCs w:val="24"/>
              </w:rPr>
              <w:t xml:space="preserve">submitted by the SEN Caseworker. </w:t>
            </w:r>
            <w:r w:rsidR="3B02AE37" w:rsidRPr="68F851D6">
              <w:rPr>
                <w:rFonts w:ascii="Arial" w:hAnsi="Arial" w:cs="Arial"/>
                <w:sz w:val="24"/>
                <w:szCs w:val="24"/>
              </w:rPr>
              <w:t xml:space="preserve">A </w:t>
            </w:r>
            <w:hyperlink w:anchor="_Appendix_2_Management">
              <w:r w:rsidR="3B02AE37" w:rsidRPr="68F851D6">
                <w:rPr>
                  <w:rStyle w:val="Hyperlink"/>
                  <w:rFonts w:ascii="Arial" w:hAnsi="Arial" w:cs="Arial"/>
                  <w:sz w:val="24"/>
                  <w:szCs w:val="24"/>
                </w:rPr>
                <w:t>Decision made outside of EHCP panel</w:t>
              </w:r>
            </w:hyperlink>
            <w:r>
              <w:rPr>
                <w:rFonts w:ascii="Arial" w:hAnsi="Arial" w:cs="Arial"/>
                <w:sz w:val="24"/>
                <w:szCs w:val="24"/>
              </w:rPr>
              <w:t xml:space="preserve"> document must be completed by the SEN Caseworker with the agreement of the SAR Manager or Senior Practitioner</w:t>
            </w:r>
            <w:r w:rsidR="217A1AE1" w:rsidRPr="68F851D6">
              <w:rPr>
                <w:rFonts w:ascii="Arial" w:hAnsi="Arial" w:cs="Arial"/>
                <w:sz w:val="24"/>
                <w:szCs w:val="24"/>
              </w:rPr>
              <w:t>;</w:t>
            </w:r>
            <w:r>
              <w:rPr>
                <w:rFonts w:ascii="Arial" w:hAnsi="Arial" w:cs="Arial"/>
                <w:sz w:val="24"/>
                <w:szCs w:val="24"/>
              </w:rPr>
              <w:t xml:space="preserve"> it must then be passed to the SEND Team Manager for agreement. Once this is returned, the document MUST be uploaded to Capita.</w:t>
            </w:r>
            <w:r w:rsidRPr="00FC48D2">
              <w:rPr>
                <w:rFonts w:ascii="Arial" w:hAnsi="Arial" w:cs="Arial"/>
                <w:sz w:val="24"/>
                <w:szCs w:val="24"/>
              </w:rPr>
              <w:t xml:space="preserve"> </w:t>
            </w:r>
            <w:r>
              <w:rPr>
                <w:rFonts w:ascii="Arial" w:hAnsi="Arial" w:cs="Arial"/>
                <w:sz w:val="24"/>
                <w:szCs w:val="24"/>
              </w:rPr>
              <w:t>This will include decisions made following Mediation or Tribunal.</w:t>
            </w:r>
          </w:p>
          <w:p w14:paraId="76BC4104" w14:textId="77777777" w:rsidR="00AB4DFD" w:rsidRPr="00704E01" w:rsidRDefault="00AB4DFD" w:rsidP="00077AC6">
            <w:pPr>
              <w:rPr>
                <w:rFonts w:ascii="Arial" w:hAnsi="Arial" w:cs="Arial"/>
                <w:b/>
                <w:bCs/>
                <w:sz w:val="24"/>
                <w:szCs w:val="24"/>
              </w:rPr>
            </w:pPr>
          </w:p>
          <w:p w14:paraId="2F1738D4" w14:textId="77777777" w:rsidR="00AB4DFD" w:rsidRDefault="00AB4DFD" w:rsidP="00077AC6">
            <w:pPr>
              <w:rPr>
                <w:rStyle w:val="normaltextrun"/>
                <w:rFonts w:ascii="Arial" w:hAnsi="Arial" w:cs="Arial"/>
                <w:color w:val="000000"/>
                <w:sz w:val="24"/>
                <w:szCs w:val="24"/>
                <w:shd w:val="clear" w:color="auto" w:fill="FFFFFF"/>
              </w:rPr>
            </w:pPr>
            <w:r w:rsidRPr="00704E01">
              <w:rPr>
                <w:rStyle w:val="normaltextrun"/>
                <w:rFonts w:ascii="Arial" w:hAnsi="Arial" w:cs="Arial"/>
                <w:color w:val="000000"/>
                <w:sz w:val="24"/>
                <w:szCs w:val="24"/>
                <w:shd w:val="clear" w:color="auto" w:fill="FFFFFF"/>
              </w:rPr>
              <w:t>During the school holidays, panel meetings will be avoided if possible</w:t>
            </w:r>
            <w:r>
              <w:rPr>
                <w:rStyle w:val="normaltextrun"/>
                <w:rFonts w:ascii="Arial" w:hAnsi="Arial" w:cs="Arial"/>
                <w:color w:val="000000"/>
                <w:sz w:val="24"/>
                <w:szCs w:val="24"/>
                <w:shd w:val="clear" w:color="auto" w:fill="FFFFFF"/>
              </w:rPr>
              <w:t>.</w:t>
            </w:r>
          </w:p>
          <w:p w14:paraId="28EBF8F4" w14:textId="77777777" w:rsidR="00AB4DFD" w:rsidRDefault="00AB4DFD" w:rsidP="00077AC6">
            <w:pPr>
              <w:rPr>
                <w:rStyle w:val="normaltextrun"/>
                <w:rFonts w:ascii="Arial" w:hAnsi="Arial" w:cs="Arial"/>
                <w:color w:val="000000"/>
                <w:sz w:val="24"/>
                <w:szCs w:val="24"/>
                <w:shd w:val="clear" w:color="auto" w:fill="FFFFFF"/>
              </w:rPr>
            </w:pPr>
          </w:p>
          <w:p w14:paraId="7FBA7D9B" w14:textId="77777777" w:rsidR="00AB4DFD" w:rsidRPr="0019474B" w:rsidRDefault="00AB4DFD" w:rsidP="00077AC6">
            <w:pPr>
              <w:rPr>
                <w:rStyle w:val="eop"/>
                <w:rFonts w:ascii="Arial" w:hAnsi="Arial" w:cs="Arial"/>
                <w:b/>
                <w:bCs/>
                <w:color w:val="000000"/>
                <w:sz w:val="24"/>
                <w:szCs w:val="24"/>
                <w:shd w:val="clear" w:color="auto" w:fill="FFFFFF"/>
              </w:rPr>
            </w:pPr>
            <w:r w:rsidRPr="0019474B">
              <w:rPr>
                <w:rStyle w:val="eop"/>
                <w:rFonts w:ascii="Arial" w:hAnsi="Arial" w:cs="Arial"/>
                <w:b/>
                <w:bCs/>
                <w:color w:val="000000"/>
                <w:sz w:val="24"/>
                <w:szCs w:val="24"/>
                <w:shd w:val="clear" w:color="auto" w:fill="FFFFFF"/>
              </w:rPr>
              <w:t>Quorum</w:t>
            </w:r>
          </w:p>
          <w:p w14:paraId="1B29AFE4" w14:textId="77777777" w:rsidR="00AD5795" w:rsidRDefault="00AD5795" w:rsidP="00AD5795">
            <w:pPr>
              <w:spacing w:before="100" w:beforeAutospacing="1" w:after="100" w:afterAutospacing="1"/>
              <w:rPr>
                <w:rFonts w:ascii="Arial" w:hAnsi="Arial" w:cs="Arial"/>
                <w:sz w:val="24"/>
                <w:szCs w:val="24"/>
                <w:lang w:eastAsia="en-GB"/>
                <w14:ligatures w14:val="none"/>
              </w:rPr>
            </w:pPr>
            <w:r>
              <w:rPr>
                <w:rFonts w:ascii="Arial" w:hAnsi="Arial" w:cs="Arial"/>
                <w:sz w:val="24"/>
                <w:szCs w:val="24"/>
                <w:lang w:eastAsia="en-GB"/>
                <w14:ligatures w14:val="none"/>
              </w:rPr>
              <w:t>Funding panel will not go ahead unless the chair, SEND and Finance representatives are available.</w:t>
            </w:r>
          </w:p>
          <w:p w14:paraId="127DEBA2" w14:textId="6E70C4F4" w:rsidR="00F65DB0" w:rsidRPr="00F65DB0" w:rsidRDefault="00F65DB0" w:rsidP="00077AC6">
            <w:pPr>
              <w:spacing w:before="100" w:beforeAutospacing="1" w:after="100" w:afterAutospacing="1"/>
              <w:rPr>
                <w:rFonts w:ascii="Arial" w:hAnsi="Arial" w:cs="Arial"/>
                <w:sz w:val="2"/>
                <w:szCs w:val="2"/>
                <w:lang w:eastAsia="en-GB"/>
                <w14:ligatures w14:val="none"/>
              </w:rPr>
            </w:pPr>
          </w:p>
        </w:tc>
      </w:tr>
      <w:tr w:rsidR="00AB4DFD" w:rsidRPr="005A6941" w14:paraId="20C86829" w14:textId="77777777" w:rsidTr="0C8D0D76">
        <w:tblPrEx>
          <w:shd w:val="clear" w:color="auto" w:fill="8065F1"/>
        </w:tblPrEx>
        <w:tc>
          <w:tcPr>
            <w:tcW w:w="10343" w:type="dxa"/>
            <w:gridSpan w:val="3"/>
            <w:shd w:val="clear" w:color="auto" w:fill="8EAADB" w:themeFill="accent1" w:themeFillTint="99"/>
          </w:tcPr>
          <w:p w14:paraId="46680D06" w14:textId="77777777" w:rsidR="00AB4DFD" w:rsidRPr="005A6941" w:rsidRDefault="00AB4DFD" w:rsidP="00077AC6">
            <w:pPr>
              <w:rPr>
                <w:rFonts w:ascii="Arial" w:hAnsi="Arial" w:cs="Arial"/>
                <w:b/>
                <w:sz w:val="28"/>
                <w:szCs w:val="28"/>
              </w:rPr>
            </w:pPr>
            <w:r w:rsidRPr="005A6941">
              <w:rPr>
                <w:rFonts w:ascii="Arial" w:hAnsi="Arial" w:cs="Arial"/>
                <w:b/>
                <w:sz w:val="28"/>
                <w:szCs w:val="28"/>
              </w:rPr>
              <w:t>Meetings</w:t>
            </w:r>
          </w:p>
        </w:tc>
      </w:tr>
      <w:tr w:rsidR="00AB4DFD" w:rsidRPr="007B6731" w14:paraId="0C6C3167" w14:textId="77777777" w:rsidTr="0C8D0D76">
        <w:tc>
          <w:tcPr>
            <w:tcW w:w="10343" w:type="dxa"/>
            <w:gridSpan w:val="3"/>
          </w:tcPr>
          <w:p w14:paraId="4350C396" w14:textId="77777777" w:rsidR="00AB4DFD" w:rsidRPr="007B6731" w:rsidRDefault="00AB4DFD" w:rsidP="00077AC6">
            <w:pPr>
              <w:rPr>
                <w:rFonts w:ascii="Arial" w:hAnsi="Arial" w:cs="Arial"/>
                <w:sz w:val="24"/>
                <w:szCs w:val="24"/>
              </w:rPr>
            </w:pPr>
            <w:r>
              <w:rPr>
                <w:rFonts w:ascii="Arial" w:hAnsi="Arial" w:cs="Arial"/>
                <w:sz w:val="24"/>
                <w:szCs w:val="24"/>
              </w:rPr>
              <w:t>As required to align with the needs of the service</w:t>
            </w:r>
          </w:p>
        </w:tc>
      </w:tr>
      <w:tr w:rsidR="00AB4DFD" w:rsidRPr="005A6941" w14:paraId="701706FA" w14:textId="77777777" w:rsidTr="0C8D0D76">
        <w:tc>
          <w:tcPr>
            <w:tcW w:w="2972" w:type="dxa"/>
            <w:shd w:val="clear" w:color="auto" w:fill="8EAADB" w:themeFill="accent1" w:themeFillTint="99"/>
          </w:tcPr>
          <w:p w14:paraId="2DB00314" w14:textId="77777777" w:rsidR="00AB4DFD" w:rsidRPr="005A6941" w:rsidRDefault="00AB4DFD" w:rsidP="00077AC6">
            <w:pPr>
              <w:rPr>
                <w:rFonts w:ascii="Arial" w:hAnsi="Arial" w:cs="Arial"/>
                <w:b/>
                <w:sz w:val="28"/>
                <w:szCs w:val="28"/>
              </w:rPr>
            </w:pPr>
            <w:r w:rsidRPr="005A6941">
              <w:rPr>
                <w:rFonts w:ascii="Arial" w:hAnsi="Arial" w:cs="Arial"/>
                <w:b/>
                <w:sz w:val="28"/>
                <w:szCs w:val="28"/>
              </w:rPr>
              <w:br w:type="page"/>
            </w:r>
            <w:r w:rsidRPr="005A6941">
              <w:rPr>
                <w:rFonts w:ascii="Arial" w:hAnsi="Arial" w:cs="Arial"/>
                <w:b/>
                <w:sz w:val="28"/>
                <w:szCs w:val="28"/>
              </w:rPr>
              <w:br w:type="page"/>
            </w:r>
            <w:r w:rsidRPr="005A6941">
              <w:rPr>
                <w:rFonts w:ascii="Arial" w:hAnsi="Arial" w:cs="Arial"/>
                <w:b/>
                <w:sz w:val="28"/>
                <w:szCs w:val="28"/>
              </w:rPr>
              <w:br w:type="page"/>
              <w:t>Service</w:t>
            </w:r>
          </w:p>
        </w:tc>
        <w:tc>
          <w:tcPr>
            <w:tcW w:w="4961" w:type="dxa"/>
            <w:shd w:val="clear" w:color="auto" w:fill="8EAADB" w:themeFill="accent1" w:themeFillTint="99"/>
          </w:tcPr>
          <w:p w14:paraId="5472D4C1" w14:textId="77777777" w:rsidR="00AB4DFD" w:rsidRPr="005A6941" w:rsidRDefault="00AB4DFD" w:rsidP="00077AC6">
            <w:pPr>
              <w:rPr>
                <w:rFonts w:ascii="Arial" w:hAnsi="Arial" w:cs="Arial"/>
                <w:b/>
                <w:sz w:val="28"/>
                <w:szCs w:val="28"/>
              </w:rPr>
            </w:pPr>
            <w:r w:rsidRPr="005A6941">
              <w:rPr>
                <w:rFonts w:ascii="Arial" w:hAnsi="Arial" w:cs="Arial"/>
                <w:b/>
                <w:sz w:val="28"/>
                <w:szCs w:val="28"/>
              </w:rPr>
              <w:t>Role</w:t>
            </w:r>
          </w:p>
        </w:tc>
        <w:tc>
          <w:tcPr>
            <w:tcW w:w="2410" w:type="dxa"/>
            <w:shd w:val="clear" w:color="auto" w:fill="8EAADB" w:themeFill="accent1" w:themeFillTint="99"/>
          </w:tcPr>
          <w:p w14:paraId="5458DCAF" w14:textId="77777777" w:rsidR="00AB4DFD" w:rsidRPr="005A6941" w:rsidRDefault="00AB4DFD" w:rsidP="00077AC6">
            <w:pPr>
              <w:rPr>
                <w:rFonts w:ascii="Arial" w:hAnsi="Arial" w:cs="Arial"/>
                <w:b/>
                <w:sz w:val="28"/>
                <w:szCs w:val="28"/>
              </w:rPr>
            </w:pPr>
          </w:p>
        </w:tc>
      </w:tr>
      <w:tr w:rsidR="00AB4DFD" w:rsidRPr="00CF5A71" w14:paraId="1E4C66DC" w14:textId="77777777" w:rsidTr="0C8D0D76">
        <w:tc>
          <w:tcPr>
            <w:tcW w:w="2972" w:type="dxa"/>
          </w:tcPr>
          <w:p w14:paraId="3E73AA1E" w14:textId="77777777" w:rsidR="00AB4DFD" w:rsidRPr="00CF5A71" w:rsidRDefault="00AB4DFD" w:rsidP="00077AC6">
            <w:pPr>
              <w:rPr>
                <w:rFonts w:ascii="Arial" w:hAnsi="Arial" w:cs="Arial"/>
                <w:sz w:val="24"/>
                <w:szCs w:val="24"/>
              </w:rPr>
            </w:pPr>
            <w:r w:rsidRPr="00CF5A71">
              <w:rPr>
                <w:rFonts w:ascii="Arial" w:hAnsi="Arial" w:cs="Arial"/>
                <w:sz w:val="24"/>
                <w:szCs w:val="24"/>
              </w:rPr>
              <w:t>Chair</w:t>
            </w:r>
          </w:p>
          <w:p w14:paraId="76522021" w14:textId="77777777" w:rsidR="00AB4DFD" w:rsidRPr="00CF5A71" w:rsidRDefault="00AB4DFD" w:rsidP="00077AC6">
            <w:pPr>
              <w:rPr>
                <w:rFonts w:ascii="Arial" w:hAnsi="Arial" w:cs="Arial"/>
                <w:sz w:val="24"/>
                <w:szCs w:val="24"/>
              </w:rPr>
            </w:pPr>
          </w:p>
        </w:tc>
        <w:tc>
          <w:tcPr>
            <w:tcW w:w="4961" w:type="dxa"/>
          </w:tcPr>
          <w:p w14:paraId="47A78D05" w14:textId="77777777" w:rsidR="00AB4DFD" w:rsidRPr="00CF5A71" w:rsidRDefault="00AB4DFD" w:rsidP="00077AC6">
            <w:pPr>
              <w:rPr>
                <w:rFonts w:ascii="Arial" w:hAnsi="Arial" w:cs="Arial"/>
                <w:sz w:val="24"/>
                <w:szCs w:val="24"/>
              </w:rPr>
            </w:pPr>
            <w:r w:rsidRPr="00CF5A71">
              <w:rPr>
                <w:rFonts w:ascii="Arial" w:hAnsi="Arial" w:cs="Arial"/>
                <w:sz w:val="24"/>
                <w:szCs w:val="24"/>
              </w:rPr>
              <w:t>Remind panel members of their duties and responsibilities to ensure that decisions made are in accordance with the requirement of the SEND Code of Practice.</w:t>
            </w:r>
          </w:p>
          <w:p w14:paraId="01D9DC8D" w14:textId="77777777" w:rsidR="00AB4DFD" w:rsidRPr="00CF5A71" w:rsidRDefault="00AB4DFD" w:rsidP="00077AC6">
            <w:pPr>
              <w:rPr>
                <w:rFonts w:ascii="Arial" w:hAnsi="Arial" w:cs="Arial"/>
                <w:sz w:val="24"/>
                <w:szCs w:val="24"/>
              </w:rPr>
            </w:pPr>
            <w:r w:rsidRPr="00CF5A71">
              <w:rPr>
                <w:rFonts w:ascii="Arial" w:hAnsi="Arial" w:cs="Arial"/>
                <w:sz w:val="24"/>
                <w:szCs w:val="24"/>
              </w:rPr>
              <w:t>Where there is a difference of opinion, have the final vote to determine a decision/action on behalf of panel.</w:t>
            </w:r>
          </w:p>
          <w:p w14:paraId="1DEEB7A2" w14:textId="77777777" w:rsidR="00AB4DFD" w:rsidRPr="00CF5A71" w:rsidRDefault="00AB4DFD" w:rsidP="00077AC6">
            <w:pPr>
              <w:rPr>
                <w:rFonts w:ascii="Arial" w:hAnsi="Arial" w:cs="Arial"/>
                <w:sz w:val="24"/>
                <w:szCs w:val="24"/>
              </w:rPr>
            </w:pPr>
            <w:r w:rsidRPr="00CF5A71">
              <w:rPr>
                <w:rFonts w:ascii="Arial" w:hAnsi="Arial" w:cs="Arial"/>
                <w:sz w:val="24"/>
                <w:szCs w:val="24"/>
              </w:rPr>
              <w:t>Arrange for cases to be re-considered when necessary.</w:t>
            </w:r>
          </w:p>
          <w:p w14:paraId="6A079459" w14:textId="77777777" w:rsidR="00AB4DFD" w:rsidRPr="00CF5A71" w:rsidRDefault="00AB4DFD" w:rsidP="00077AC6">
            <w:pPr>
              <w:rPr>
                <w:rFonts w:ascii="Arial" w:hAnsi="Arial" w:cs="Arial"/>
                <w:sz w:val="24"/>
                <w:szCs w:val="24"/>
              </w:rPr>
            </w:pPr>
            <w:r w:rsidRPr="00CF5A71">
              <w:rPr>
                <w:rFonts w:ascii="Arial" w:hAnsi="Arial" w:cs="Arial"/>
                <w:sz w:val="24"/>
                <w:szCs w:val="24"/>
              </w:rPr>
              <w:t xml:space="preserve">Approve the minutes and action sheets from the panel. </w:t>
            </w:r>
          </w:p>
        </w:tc>
        <w:tc>
          <w:tcPr>
            <w:tcW w:w="2410" w:type="dxa"/>
          </w:tcPr>
          <w:p w14:paraId="3FD30AA6" w14:textId="77777777" w:rsidR="00AB4DFD" w:rsidRPr="00CF5A71" w:rsidRDefault="00AB4DFD" w:rsidP="00077AC6">
            <w:pPr>
              <w:rPr>
                <w:rFonts w:ascii="Arial" w:hAnsi="Arial" w:cs="Arial"/>
                <w:sz w:val="24"/>
                <w:szCs w:val="24"/>
              </w:rPr>
            </w:pPr>
            <w:r w:rsidRPr="00CF5A71">
              <w:rPr>
                <w:rFonts w:ascii="Arial" w:hAnsi="Arial" w:cs="Arial"/>
                <w:sz w:val="24"/>
                <w:szCs w:val="24"/>
              </w:rPr>
              <w:t xml:space="preserve">Head of SEND </w:t>
            </w:r>
          </w:p>
        </w:tc>
      </w:tr>
      <w:tr w:rsidR="00AB4DFD" w:rsidRPr="00CF5A71" w14:paraId="58B6B9AC" w14:textId="77777777" w:rsidTr="0C8D0D76">
        <w:tc>
          <w:tcPr>
            <w:tcW w:w="2972" w:type="dxa"/>
          </w:tcPr>
          <w:p w14:paraId="7412D69E" w14:textId="77777777" w:rsidR="00AB4DFD" w:rsidRPr="00CF5A71" w:rsidRDefault="00AB4DFD" w:rsidP="00077AC6">
            <w:pPr>
              <w:rPr>
                <w:rFonts w:ascii="Arial" w:hAnsi="Arial" w:cs="Arial"/>
                <w:sz w:val="24"/>
                <w:szCs w:val="24"/>
              </w:rPr>
            </w:pPr>
            <w:r>
              <w:rPr>
                <w:rFonts w:ascii="Arial" w:hAnsi="Arial" w:cs="Arial"/>
                <w:sz w:val="24"/>
                <w:szCs w:val="24"/>
              </w:rPr>
              <w:t>SEND Representation</w:t>
            </w:r>
          </w:p>
        </w:tc>
        <w:tc>
          <w:tcPr>
            <w:tcW w:w="4961" w:type="dxa"/>
          </w:tcPr>
          <w:p w14:paraId="11C05D4B" w14:textId="77777777" w:rsidR="00AB4DFD" w:rsidRPr="006152A0" w:rsidRDefault="00AB4DFD" w:rsidP="00077AC6">
            <w:pPr>
              <w:rPr>
                <w:rFonts w:ascii="Arial" w:hAnsi="Arial" w:cs="Arial"/>
                <w:sz w:val="24"/>
                <w:szCs w:val="24"/>
              </w:rPr>
            </w:pPr>
            <w:r w:rsidRPr="006152A0">
              <w:rPr>
                <w:rStyle w:val="normaltextrun"/>
                <w:rFonts w:ascii="Arial" w:hAnsi="Arial" w:cs="Arial"/>
                <w:color w:val="000000"/>
                <w:sz w:val="24"/>
                <w:szCs w:val="24"/>
                <w:shd w:val="clear" w:color="auto" w:fill="FFFFFF"/>
              </w:rPr>
              <w:t xml:space="preserve">Provide views and opinions on </w:t>
            </w:r>
            <w:r>
              <w:rPr>
                <w:rStyle w:val="normaltextrun"/>
                <w:rFonts w:ascii="Arial" w:hAnsi="Arial" w:cs="Arial"/>
                <w:color w:val="000000"/>
                <w:sz w:val="24"/>
                <w:szCs w:val="24"/>
                <w:shd w:val="clear" w:color="auto" w:fill="FFFFFF"/>
              </w:rPr>
              <w:t>placement options, contents of the EHCP and the appropriateness of the costings requested in relation to the plan. To feedback any queries SEN Caseworkers may have around decisions.</w:t>
            </w:r>
          </w:p>
        </w:tc>
        <w:tc>
          <w:tcPr>
            <w:tcW w:w="2410" w:type="dxa"/>
          </w:tcPr>
          <w:p w14:paraId="1BC7BD52" w14:textId="77777777" w:rsidR="00AB4DFD" w:rsidRPr="00CF5A71" w:rsidRDefault="00AB4DFD" w:rsidP="00077AC6">
            <w:pPr>
              <w:rPr>
                <w:rFonts w:ascii="Arial" w:hAnsi="Arial" w:cs="Arial"/>
                <w:sz w:val="24"/>
                <w:szCs w:val="24"/>
              </w:rPr>
            </w:pPr>
            <w:r>
              <w:rPr>
                <w:rFonts w:ascii="Arial" w:hAnsi="Arial" w:cs="Arial"/>
                <w:sz w:val="24"/>
                <w:szCs w:val="24"/>
              </w:rPr>
              <w:t>SEND SAR Manager/SEND Senior Practitioner</w:t>
            </w:r>
          </w:p>
        </w:tc>
      </w:tr>
      <w:tr w:rsidR="00AB4DFD" w:rsidRPr="00CF5A71" w14:paraId="09914CC9" w14:textId="77777777" w:rsidTr="0C8D0D76">
        <w:tc>
          <w:tcPr>
            <w:tcW w:w="2972" w:type="dxa"/>
          </w:tcPr>
          <w:p w14:paraId="74FDCEE0" w14:textId="77777777" w:rsidR="00AB4DFD" w:rsidRPr="00CF5A71" w:rsidRDefault="00AB4DFD" w:rsidP="00077AC6">
            <w:pPr>
              <w:rPr>
                <w:rFonts w:ascii="Arial" w:hAnsi="Arial" w:cs="Arial"/>
                <w:sz w:val="24"/>
                <w:szCs w:val="24"/>
              </w:rPr>
            </w:pPr>
            <w:r w:rsidRPr="00CF5A71">
              <w:rPr>
                <w:rFonts w:ascii="Arial" w:hAnsi="Arial" w:cs="Arial"/>
                <w:sz w:val="24"/>
                <w:szCs w:val="24"/>
              </w:rPr>
              <w:t>Finance Representation</w:t>
            </w:r>
          </w:p>
        </w:tc>
        <w:tc>
          <w:tcPr>
            <w:tcW w:w="4961" w:type="dxa"/>
          </w:tcPr>
          <w:p w14:paraId="47F66DF2" w14:textId="77777777" w:rsidR="00AB4DFD" w:rsidRPr="006152A0" w:rsidRDefault="00AB4DFD" w:rsidP="00077AC6">
            <w:pPr>
              <w:rPr>
                <w:rFonts w:ascii="Arial" w:hAnsi="Arial" w:cs="Arial"/>
                <w:sz w:val="24"/>
                <w:szCs w:val="24"/>
              </w:rPr>
            </w:pPr>
            <w:r w:rsidRPr="006152A0">
              <w:rPr>
                <w:rStyle w:val="normaltextrun"/>
                <w:rFonts w:ascii="Arial" w:hAnsi="Arial" w:cs="Arial"/>
                <w:color w:val="000000"/>
                <w:sz w:val="24"/>
                <w:szCs w:val="24"/>
                <w:shd w:val="clear" w:color="auto" w:fill="FFFFFF"/>
              </w:rPr>
              <w:t>Provide views and opinions on financial decisions</w:t>
            </w:r>
            <w:r>
              <w:rPr>
                <w:rStyle w:val="normaltextrun"/>
                <w:rFonts w:ascii="Arial" w:hAnsi="Arial" w:cs="Arial"/>
                <w:color w:val="000000"/>
                <w:sz w:val="24"/>
                <w:szCs w:val="24"/>
                <w:shd w:val="clear" w:color="auto" w:fill="FFFFFF"/>
              </w:rPr>
              <w:t xml:space="preserve"> around costing rates.</w:t>
            </w:r>
          </w:p>
        </w:tc>
        <w:tc>
          <w:tcPr>
            <w:tcW w:w="2410" w:type="dxa"/>
          </w:tcPr>
          <w:p w14:paraId="53E4BF72" w14:textId="77777777" w:rsidR="00AB4DFD" w:rsidRPr="00CF5A71" w:rsidRDefault="00AB4DFD" w:rsidP="00077AC6">
            <w:pPr>
              <w:rPr>
                <w:rFonts w:ascii="Arial" w:hAnsi="Arial" w:cs="Arial"/>
                <w:sz w:val="24"/>
                <w:szCs w:val="24"/>
              </w:rPr>
            </w:pPr>
            <w:r>
              <w:rPr>
                <w:rFonts w:ascii="Arial" w:hAnsi="Arial" w:cs="Arial"/>
                <w:sz w:val="24"/>
                <w:szCs w:val="24"/>
              </w:rPr>
              <w:t>Education Funding Specialist</w:t>
            </w:r>
          </w:p>
        </w:tc>
      </w:tr>
      <w:tr w:rsidR="00AB4DFD" w:rsidRPr="00CF5A71" w14:paraId="04D332D5" w14:textId="77777777" w:rsidTr="0C8D0D76">
        <w:tc>
          <w:tcPr>
            <w:tcW w:w="2972" w:type="dxa"/>
          </w:tcPr>
          <w:p w14:paraId="263B82BA" w14:textId="77777777" w:rsidR="00AB4DFD" w:rsidRPr="00CF5A71" w:rsidRDefault="00AB4DFD" w:rsidP="00077AC6">
            <w:pPr>
              <w:rPr>
                <w:rFonts w:ascii="Arial" w:hAnsi="Arial" w:cs="Arial"/>
                <w:sz w:val="24"/>
                <w:szCs w:val="24"/>
              </w:rPr>
            </w:pPr>
            <w:r>
              <w:rPr>
                <w:rFonts w:ascii="Arial" w:hAnsi="Arial" w:cs="Arial"/>
                <w:sz w:val="24"/>
                <w:szCs w:val="24"/>
              </w:rPr>
              <w:t>Commissioning</w:t>
            </w:r>
            <w:r w:rsidRPr="00CF5A71">
              <w:rPr>
                <w:rFonts w:ascii="Arial" w:hAnsi="Arial" w:cs="Arial"/>
                <w:sz w:val="24"/>
                <w:szCs w:val="24"/>
              </w:rPr>
              <w:t xml:space="preserve"> Representative</w:t>
            </w:r>
          </w:p>
        </w:tc>
        <w:tc>
          <w:tcPr>
            <w:tcW w:w="4961" w:type="dxa"/>
          </w:tcPr>
          <w:p w14:paraId="5412ECE4" w14:textId="77777777" w:rsidR="00AB4DFD" w:rsidRPr="00DA4CD1" w:rsidRDefault="00AB4DFD" w:rsidP="00077AC6">
            <w:pPr>
              <w:rPr>
                <w:rFonts w:ascii="Arial" w:hAnsi="Arial" w:cs="Arial"/>
                <w:sz w:val="24"/>
                <w:szCs w:val="24"/>
              </w:rPr>
            </w:pPr>
            <w:r w:rsidRPr="00DA4CD1">
              <w:rPr>
                <w:rStyle w:val="normaltextrun"/>
                <w:rFonts w:ascii="Arial" w:hAnsi="Arial" w:cs="Arial"/>
                <w:sz w:val="24"/>
                <w:szCs w:val="24"/>
              </w:rPr>
              <w:t>Evaluate funding matrices received from independent specialist schools though the commissioning process</w:t>
            </w:r>
            <w:r>
              <w:rPr>
                <w:rStyle w:val="normaltextrun"/>
                <w:rFonts w:ascii="Arial" w:hAnsi="Arial" w:cs="Arial"/>
                <w:sz w:val="24"/>
                <w:szCs w:val="24"/>
              </w:rPr>
              <w:t xml:space="preserve"> to ensure the requested costings are appropriate.</w:t>
            </w:r>
          </w:p>
        </w:tc>
        <w:tc>
          <w:tcPr>
            <w:tcW w:w="2410" w:type="dxa"/>
          </w:tcPr>
          <w:p w14:paraId="7516C011" w14:textId="77777777" w:rsidR="00AB4DFD" w:rsidRPr="00CF5A71" w:rsidRDefault="00AB4DFD" w:rsidP="00077AC6">
            <w:pPr>
              <w:rPr>
                <w:rFonts w:ascii="Arial" w:hAnsi="Arial" w:cs="Arial"/>
                <w:sz w:val="24"/>
                <w:szCs w:val="24"/>
              </w:rPr>
            </w:pPr>
            <w:r>
              <w:rPr>
                <w:rFonts w:ascii="Arial" w:hAnsi="Arial" w:cs="Arial"/>
                <w:sz w:val="24"/>
                <w:szCs w:val="24"/>
              </w:rPr>
              <w:t>Procurement/Commissioning Lead</w:t>
            </w:r>
          </w:p>
        </w:tc>
      </w:tr>
      <w:tr w:rsidR="00AB4DFD" w:rsidRPr="003D0FB4" w14:paraId="1B8A7078" w14:textId="77777777" w:rsidTr="0C8D0D76">
        <w:tc>
          <w:tcPr>
            <w:tcW w:w="2972" w:type="dxa"/>
          </w:tcPr>
          <w:p w14:paraId="3551C329" w14:textId="77777777" w:rsidR="00AB4DFD" w:rsidRPr="00CF5A71" w:rsidRDefault="00AB4DFD" w:rsidP="00077AC6">
            <w:pPr>
              <w:rPr>
                <w:rFonts w:ascii="Arial" w:hAnsi="Arial" w:cs="Arial"/>
                <w:sz w:val="24"/>
                <w:szCs w:val="24"/>
              </w:rPr>
            </w:pPr>
            <w:r w:rsidRPr="00CF5A71">
              <w:rPr>
                <w:rFonts w:ascii="Arial" w:hAnsi="Arial" w:cs="Arial"/>
                <w:sz w:val="24"/>
                <w:szCs w:val="24"/>
              </w:rPr>
              <w:t>SEND Place Planning</w:t>
            </w:r>
          </w:p>
        </w:tc>
        <w:tc>
          <w:tcPr>
            <w:tcW w:w="4961" w:type="dxa"/>
          </w:tcPr>
          <w:p w14:paraId="1CB8D510" w14:textId="77777777" w:rsidR="00AB4DFD" w:rsidRPr="00F46A34" w:rsidRDefault="00AB4DFD" w:rsidP="00077AC6">
            <w:pPr>
              <w:rPr>
                <w:rFonts w:ascii="Arial" w:hAnsi="Arial" w:cs="Arial"/>
                <w:sz w:val="24"/>
                <w:szCs w:val="24"/>
              </w:rPr>
            </w:pPr>
            <w:r w:rsidRPr="00F46A34">
              <w:rPr>
                <w:rStyle w:val="normaltextrun"/>
                <w:rFonts w:ascii="Arial" w:hAnsi="Arial" w:cs="Arial"/>
                <w:color w:val="000000"/>
                <w:sz w:val="24"/>
                <w:szCs w:val="36"/>
                <w:shd w:val="clear" w:color="auto" w:fill="FFFFFF"/>
              </w:rPr>
              <w:t>Provide views and opinions on consultation responses received from schools.</w:t>
            </w:r>
          </w:p>
        </w:tc>
        <w:tc>
          <w:tcPr>
            <w:tcW w:w="2410" w:type="dxa"/>
          </w:tcPr>
          <w:p w14:paraId="79D28021" w14:textId="77777777" w:rsidR="00AB4DFD" w:rsidRPr="003D0FB4" w:rsidRDefault="00AB4DFD" w:rsidP="00077AC6">
            <w:pPr>
              <w:rPr>
                <w:rFonts w:ascii="Arial" w:hAnsi="Arial" w:cs="Arial"/>
                <w:sz w:val="24"/>
                <w:szCs w:val="24"/>
              </w:rPr>
            </w:pPr>
            <w:r w:rsidRPr="003D0FB4">
              <w:rPr>
                <w:rFonts w:ascii="Arial" w:hAnsi="Arial" w:cs="Arial"/>
                <w:sz w:val="24"/>
                <w:szCs w:val="24"/>
              </w:rPr>
              <w:t>SEND Place Planning Officer</w:t>
            </w:r>
          </w:p>
        </w:tc>
      </w:tr>
      <w:tr w:rsidR="00AB4DFD" w:rsidRPr="00CF5A71" w14:paraId="2E79E64B" w14:textId="77777777" w:rsidTr="0C8D0D76">
        <w:tc>
          <w:tcPr>
            <w:tcW w:w="2972" w:type="dxa"/>
          </w:tcPr>
          <w:p w14:paraId="29097673" w14:textId="77777777" w:rsidR="00AB4DFD" w:rsidRPr="00CF5A71" w:rsidRDefault="00AB4DFD" w:rsidP="00077AC6">
            <w:pPr>
              <w:rPr>
                <w:rFonts w:ascii="Arial" w:hAnsi="Arial" w:cs="Arial"/>
                <w:sz w:val="24"/>
                <w:szCs w:val="24"/>
              </w:rPr>
            </w:pPr>
            <w:r w:rsidRPr="00CF5A71">
              <w:rPr>
                <w:rFonts w:ascii="Arial" w:hAnsi="Arial" w:cs="Arial"/>
                <w:sz w:val="24"/>
                <w:szCs w:val="24"/>
              </w:rPr>
              <w:t>Service Improvement Assistant</w:t>
            </w:r>
          </w:p>
        </w:tc>
        <w:tc>
          <w:tcPr>
            <w:tcW w:w="4961" w:type="dxa"/>
          </w:tcPr>
          <w:p w14:paraId="6B11DEDC" w14:textId="77777777" w:rsidR="00AB4DFD" w:rsidRPr="00CF5A71" w:rsidRDefault="00AB4DFD" w:rsidP="00077AC6">
            <w:pPr>
              <w:rPr>
                <w:rFonts w:ascii="Arial" w:hAnsi="Arial" w:cs="Arial"/>
                <w:color w:val="002060"/>
                <w:sz w:val="28"/>
                <w:szCs w:val="44"/>
              </w:rPr>
            </w:pPr>
            <w:r>
              <w:rPr>
                <w:rFonts w:ascii="Arial" w:hAnsi="Arial" w:cs="Arial"/>
                <w:sz w:val="24"/>
                <w:szCs w:val="24"/>
                <w:shd w:val="clear" w:color="auto" w:fill="FFFFFF" w:themeFill="background1"/>
              </w:rPr>
              <w:t>To</w:t>
            </w:r>
            <w:r w:rsidRPr="00CF5A71">
              <w:rPr>
                <w:rFonts w:ascii="Arial" w:hAnsi="Arial" w:cs="Arial"/>
                <w:sz w:val="24"/>
                <w:szCs w:val="24"/>
                <w:shd w:val="clear" w:color="auto" w:fill="FFFFFF" w:themeFill="background1"/>
              </w:rPr>
              <w:t xml:space="preserve"> maintain agenda and minutes of the meetings. </w:t>
            </w:r>
          </w:p>
        </w:tc>
        <w:tc>
          <w:tcPr>
            <w:tcW w:w="2410" w:type="dxa"/>
          </w:tcPr>
          <w:p w14:paraId="279F89E5" w14:textId="77777777" w:rsidR="00AB4DFD" w:rsidRPr="00CF5A71" w:rsidRDefault="00AB4DFD" w:rsidP="00077AC6">
            <w:pPr>
              <w:rPr>
                <w:rFonts w:ascii="Arial" w:hAnsi="Arial" w:cs="Arial"/>
              </w:rPr>
            </w:pPr>
            <w:r w:rsidRPr="00CF5A71">
              <w:rPr>
                <w:rFonts w:ascii="Arial" w:hAnsi="Arial" w:cs="Arial"/>
                <w:sz w:val="24"/>
                <w:szCs w:val="24"/>
              </w:rPr>
              <w:t>Service Improvement Assistant</w:t>
            </w:r>
          </w:p>
        </w:tc>
      </w:tr>
      <w:tr w:rsidR="00AB4DFD" w:rsidRPr="00CF5A71" w14:paraId="08C71F43" w14:textId="77777777" w:rsidTr="0C8D0D76">
        <w:tc>
          <w:tcPr>
            <w:tcW w:w="2972" w:type="dxa"/>
          </w:tcPr>
          <w:p w14:paraId="15848565" w14:textId="77777777" w:rsidR="00AB4DFD" w:rsidRPr="00CF5A71" w:rsidRDefault="00AB4DFD" w:rsidP="00077AC6">
            <w:pPr>
              <w:rPr>
                <w:rFonts w:ascii="Arial" w:hAnsi="Arial" w:cs="Arial"/>
                <w:sz w:val="24"/>
                <w:szCs w:val="24"/>
              </w:rPr>
            </w:pPr>
            <w:r w:rsidRPr="00CF5A71">
              <w:rPr>
                <w:rFonts w:ascii="Arial" w:hAnsi="Arial" w:cs="Arial"/>
                <w:sz w:val="24"/>
                <w:szCs w:val="24"/>
              </w:rPr>
              <w:t>Other</w:t>
            </w:r>
          </w:p>
        </w:tc>
        <w:tc>
          <w:tcPr>
            <w:tcW w:w="4961" w:type="dxa"/>
          </w:tcPr>
          <w:p w14:paraId="17FE255F" w14:textId="77777777" w:rsidR="00AB4DFD" w:rsidRPr="00CF5A71" w:rsidRDefault="00AB4DFD" w:rsidP="00077AC6">
            <w:pPr>
              <w:rPr>
                <w:rFonts w:ascii="Arial" w:hAnsi="Arial" w:cs="Arial"/>
                <w:sz w:val="24"/>
                <w:szCs w:val="24"/>
              </w:rPr>
            </w:pPr>
          </w:p>
        </w:tc>
        <w:tc>
          <w:tcPr>
            <w:tcW w:w="2410" w:type="dxa"/>
          </w:tcPr>
          <w:p w14:paraId="0BEC7166" w14:textId="77777777" w:rsidR="00AB4DFD" w:rsidRPr="00CF5A71" w:rsidRDefault="00AB4DFD" w:rsidP="00077AC6">
            <w:pPr>
              <w:rPr>
                <w:rFonts w:ascii="Arial" w:hAnsi="Arial" w:cs="Arial"/>
              </w:rPr>
            </w:pPr>
          </w:p>
        </w:tc>
      </w:tr>
      <w:tr w:rsidR="00AB4DFD" w:rsidRPr="00CF5A71" w14:paraId="16DCC7BE" w14:textId="77777777" w:rsidTr="0C8D0D76">
        <w:tc>
          <w:tcPr>
            <w:tcW w:w="2972" w:type="dxa"/>
          </w:tcPr>
          <w:p w14:paraId="5A071293" w14:textId="77777777" w:rsidR="00AB4DFD" w:rsidRPr="00CF5A71" w:rsidRDefault="00AB4DFD" w:rsidP="00077AC6">
            <w:pPr>
              <w:rPr>
                <w:rFonts w:ascii="Arial" w:hAnsi="Arial" w:cs="Arial"/>
                <w:sz w:val="24"/>
                <w:szCs w:val="24"/>
              </w:rPr>
            </w:pPr>
            <w:r w:rsidRPr="00CF5A71">
              <w:rPr>
                <w:rFonts w:ascii="Arial" w:hAnsi="Arial" w:cs="Arial"/>
                <w:sz w:val="24"/>
                <w:szCs w:val="24"/>
              </w:rPr>
              <w:t>Observers</w:t>
            </w:r>
          </w:p>
        </w:tc>
        <w:tc>
          <w:tcPr>
            <w:tcW w:w="4961" w:type="dxa"/>
          </w:tcPr>
          <w:p w14:paraId="5C6064F2" w14:textId="77777777" w:rsidR="00AB4DFD" w:rsidRPr="00CF5A71" w:rsidRDefault="00AB4DFD" w:rsidP="00077AC6">
            <w:pPr>
              <w:rPr>
                <w:rFonts w:ascii="Arial" w:hAnsi="Arial" w:cs="Arial"/>
                <w:sz w:val="24"/>
                <w:szCs w:val="24"/>
              </w:rPr>
            </w:pPr>
            <w:r w:rsidRPr="00CF5A71">
              <w:rPr>
                <w:rFonts w:ascii="Arial" w:hAnsi="Arial" w:cs="Arial"/>
                <w:sz w:val="24"/>
                <w:szCs w:val="24"/>
              </w:rPr>
              <w:t>For personal development and knowledge building.</w:t>
            </w:r>
          </w:p>
        </w:tc>
        <w:tc>
          <w:tcPr>
            <w:tcW w:w="2410" w:type="dxa"/>
          </w:tcPr>
          <w:p w14:paraId="790D860E" w14:textId="77777777" w:rsidR="00AB4DFD" w:rsidRPr="00CF5A71" w:rsidRDefault="00AB4DFD" w:rsidP="00077AC6">
            <w:pPr>
              <w:rPr>
                <w:color w:val="000000" w:themeColor="text1"/>
                <w:sz w:val="24"/>
                <w:szCs w:val="36"/>
              </w:rPr>
            </w:pPr>
          </w:p>
        </w:tc>
      </w:tr>
      <w:tr w:rsidR="00AB4DFD" w:rsidRPr="005A6941" w14:paraId="002E0332" w14:textId="77777777" w:rsidTr="0C8D0D76">
        <w:tc>
          <w:tcPr>
            <w:tcW w:w="10343" w:type="dxa"/>
            <w:gridSpan w:val="3"/>
            <w:shd w:val="clear" w:color="auto" w:fill="8EAADB" w:themeFill="accent1" w:themeFillTint="99"/>
          </w:tcPr>
          <w:p w14:paraId="2EE772DB" w14:textId="77777777" w:rsidR="00AB4DFD" w:rsidRPr="005A6941" w:rsidRDefault="00AB4DFD" w:rsidP="00077AC6">
            <w:pPr>
              <w:rPr>
                <w:rFonts w:ascii="Arial" w:hAnsi="Arial" w:cs="Arial"/>
                <w:b/>
                <w:sz w:val="28"/>
                <w:szCs w:val="28"/>
              </w:rPr>
            </w:pPr>
            <w:r w:rsidRPr="005A6941">
              <w:rPr>
                <w:rFonts w:ascii="Arial" w:hAnsi="Arial" w:cs="Arial"/>
                <w:b/>
                <w:sz w:val="28"/>
                <w:szCs w:val="28"/>
              </w:rPr>
              <w:t>Accountability</w:t>
            </w:r>
          </w:p>
        </w:tc>
      </w:tr>
      <w:tr w:rsidR="00AB4DFD" w:rsidRPr="00E101F2" w14:paraId="48132488" w14:textId="77777777" w:rsidTr="0C8D0D76">
        <w:tc>
          <w:tcPr>
            <w:tcW w:w="10343" w:type="dxa"/>
            <w:gridSpan w:val="3"/>
          </w:tcPr>
          <w:p w14:paraId="003D3B28" w14:textId="43BC6E9C" w:rsidR="00AB4DFD" w:rsidRPr="00E101F2" w:rsidRDefault="00AB4DFD" w:rsidP="00077AC6">
            <w:pPr>
              <w:rPr>
                <w:rFonts w:ascii="Arial" w:hAnsi="Arial" w:cs="Arial"/>
                <w:sz w:val="24"/>
                <w:szCs w:val="24"/>
              </w:rPr>
            </w:pPr>
            <w:r w:rsidRPr="003F5311">
              <w:rPr>
                <w:rFonts w:ascii="Arial" w:hAnsi="Arial" w:cs="Arial"/>
                <w:sz w:val="24"/>
                <w:szCs w:val="24"/>
                <w:shd w:val="clear" w:color="auto" w:fill="FFFFFF" w:themeFill="background1"/>
              </w:rPr>
              <w:t xml:space="preserve">The EHC </w:t>
            </w:r>
            <w:r w:rsidR="60D7C15E" w:rsidRPr="003F5311">
              <w:rPr>
                <w:rFonts w:ascii="Arial" w:hAnsi="Arial" w:cs="Arial"/>
                <w:sz w:val="24"/>
                <w:szCs w:val="24"/>
                <w:shd w:val="clear" w:color="auto" w:fill="FFFFFF" w:themeFill="background1"/>
              </w:rPr>
              <w:t>funding</w:t>
            </w:r>
            <w:r w:rsidRPr="003F5311">
              <w:rPr>
                <w:rFonts w:ascii="Arial" w:hAnsi="Arial" w:cs="Arial"/>
                <w:sz w:val="24"/>
                <w:szCs w:val="24"/>
                <w:shd w:val="clear" w:color="auto" w:fill="FFFFFF" w:themeFill="background1"/>
              </w:rPr>
              <w:t xml:space="preserve"> panel will be </w:t>
            </w:r>
            <w:r w:rsidR="0F67E598">
              <w:rPr>
                <w:rFonts w:ascii="Arial" w:hAnsi="Arial" w:cs="Arial"/>
                <w:sz w:val="24"/>
                <w:szCs w:val="24"/>
                <w:shd w:val="clear" w:color="auto" w:fill="FFFFFF" w:themeFill="background1"/>
              </w:rPr>
              <w:t>reporting</w:t>
            </w:r>
            <w:r>
              <w:rPr>
                <w:rFonts w:ascii="Arial" w:hAnsi="Arial" w:cs="Arial"/>
                <w:sz w:val="24"/>
                <w:szCs w:val="24"/>
                <w:shd w:val="clear" w:color="auto" w:fill="FFFFFF" w:themeFill="background1"/>
              </w:rPr>
              <w:t xml:space="preserve"> performance</w:t>
            </w:r>
            <w:r w:rsidR="1AD3122B">
              <w:rPr>
                <w:rFonts w:ascii="Arial" w:hAnsi="Arial" w:cs="Arial"/>
                <w:sz w:val="24"/>
                <w:szCs w:val="24"/>
                <w:shd w:val="clear" w:color="auto" w:fill="FFFFFF" w:themeFill="background1"/>
              </w:rPr>
              <w:t xml:space="preserve"> to the</w:t>
            </w:r>
            <w:r>
              <w:rPr>
                <w:rFonts w:ascii="Arial" w:hAnsi="Arial" w:cs="Arial"/>
                <w:sz w:val="24"/>
                <w:szCs w:val="24"/>
                <w:shd w:val="clear" w:color="auto" w:fill="FFFFFF" w:themeFill="background1"/>
              </w:rPr>
              <w:t xml:space="preserve"> ‘</w:t>
            </w:r>
            <w:r w:rsidRPr="003F5311">
              <w:rPr>
                <w:rFonts w:ascii="Arial" w:hAnsi="Arial" w:cs="Arial"/>
                <w:sz w:val="24"/>
                <w:szCs w:val="24"/>
                <w:shd w:val="clear" w:color="auto" w:fill="FFFFFF" w:themeFill="background1"/>
              </w:rPr>
              <w:t xml:space="preserve">Joint </w:t>
            </w:r>
            <w:r>
              <w:rPr>
                <w:rFonts w:ascii="Arial" w:hAnsi="Arial" w:cs="Arial"/>
                <w:sz w:val="24"/>
                <w:szCs w:val="24"/>
                <w:shd w:val="clear" w:color="auto" w:fill="FFFFFF" w:themeFill="background1"/>
              </w:rPr>
              <w:t>I</w:t>
            </w:r>
            <w:r w:rsidRPr="003F5311">
              <w:rPr>
                <w:rFonts w:ascii="Arial" w:hAnsi="Arial" w:cs="Arial"/>
                <w:sz w:val="24"/>
                <w:szCs w:val="24"/>
                <w:shd w:val="clear" w:color="auto" w:fill="FFFFFF" w:themeFill="background1"/>
              </w:rPr>
              <w:t xml:space="preserve">ntelligence and </w:t>
            </w:r>
            <w:r>
              <w:rPr>
                <w:rFonts w:ascii="Arial" w:hAnsi="Arial" w:cs="Arial"/>
                <w:sz w:val="24"/>
                <w:szCs w:val="24"/>
                <w:shd w:val="clear" w:color="auto" w:fill="FFFFFF" w:themeFill="background1"/>
              </w:rPr>
              <w:t>C</w:t>
            </w:r>
            <w:r w:rsidRPr="003F5311">
              <w:rPr>
                <w:rFonts w:ascii="Arial" w:hAnsi="Arial" w:cs="Arial"/>
                <w:sz w:val="24"/>
                <w:szCs w:val="24"/>
                <w:shd w:val="clear" w:color="auto" w:fill="FFFFFF" w:themeFill="background1"/>
              </w:rPr>
              <w:t>ommissioning</w:t>
            </w:r>
            <w:r>
              <w:rPr>
                <w:rFonts w:ascii="Arial" w:hAnsi="Arial" w:cs="Arial"/>
                <w:sz w:val="24"/>
                <w:szCs w:val="24"/>
                <w:shd w:val="clear" w:color="auto" w:fill="FFFFFF" w:themeFill="background1"/>
              </w:rPr>
              <w:t>’</w:t>
            </w:r>
            <w:r w:rsidRPr="003F5311">
              <w:rPr>
                <w:rFonts w:ascii="Arial" w:hAnsi="Arial" w:cs="Arial"/>
                <w:sz w:val="24"/>
                <w:szCs w:val="24"/>
                <w:shd w:val="clear" w:color="auto" w:fill="FFFFFF" w:themeFill="background1"/>
              </w:rPr>
              <w:t xml:space="preserve"> workstream and the</w:t>
            </w:r>
            <w:r>
              <w:rPr>
                <w:rFonts w:ascii="Arial" w:hAnsi="Arial" w:cs="Arial"/>
                <w:sz w:val="24"/>
                <w:szCs w:val="24"/>
                <w:shd w:val="clear" w:color="auto" w:fill="FFFFFF" w:themeFill="background1"/>
              </w:rPr>
              <w:t xml:space="preserve"> ‘</w:t>
            </w:r>
            <w:r w:rsidRPr="003F5311">
              <w:rPr>
                <w:rFonts w:ascii="Arial" w:hAnsi="Arial" w:cs="Arial"/>
                <w:sz w:val="24"/>
                <w:szCs w:val="24"/>
                <w:shd w:val="clear" w:color="auto" w:fill="FFFFFF" w:themeFill="background1"/>
              </w:rPr>
              <w:t>Getting it</w:t>
            </w:r>
            <w:r>
              <w:rPr>
                <w:rFonts w:ascii="Arial" w:hAnsi="Arial" w:cs="Arial"/>
                <w:sz w:val="24"/>
                <w:szCs w:val="24"/>
                <w:shd w:val="clear" w:color="auto" w:fill="FFFFFF" w:themeFill="background1"/>
              </w:rPr>
              <w:t xml:space="preserve"> R</w:t>
            </w:r>
            <w:r w:rsidRPr="003F5311">
              <w:rPr>
                <w:rFonts w:ascii="Arial" w:hAnsi="Arial" w:cs="Arial"/>
                <w:sz w:val="24"/>
                <w:szCs w:val="24"/>
                <w:shd w:val="clear" w:color="auto" w:fill="FFFFFF" w:themeFill="background1"/>
              </w:rPr>
              <w:t xml:space="preserve">ight </w:t>
            </w:r>
            <w:r>
              <w:rPr>
                <w:rFonts w:ascii="Arial" w:hAnsi="Arial" w:cs="Arial"/>
                <w:sz w:val="24"/>
                <w:szCs w:val="24"/>
                <w:shd w:val="clear" w:color="auto" w:fill="FFFFFF" w:themeFill="background1"/>
              </w:rPr>
              <w:t>T</w:t>
            </w:r>
            <w:r w:rsidRPr="003F5311">
              <w:rPr>
                <w:rFonts w:ascii="Arial" w:hAnsi="Arial" w:cs="Arial"/>
                <w:sz w:val="24"/>
                <w:szCs w:val="24"/>
                <w:shd w:val="clear" w:color="auto" w:fill="FFFFFF" w:themeFill="background1"/>
              </w:rPr>
              <w:t>ogether</w:t>
            </w:r>
            <w:r>
              <w:rPr>
                <w:rFonts w:ascii="Arial" w:hAnsi="Arial" w:cs="Arial"/>
                <w:sz w:val="24"/>
                <w:szCs w:val="24"/>
                <w:shd w:val="clear" w:color="auto" w:fill="FFFFFF" w:themeFill="background1"/>
              </w:rPr>
              <w:t>’</w:t>
            </w:r>
            <w:r w:rsidRPr="003F5311">
              <w:rPr>
                <w:rFonts w:ascii="Arial" w:hAnsi="Arial" w:cs="Arial"/>
                <w:sz w:val="24"/>
                <w:szCs w:val="24"/>
                <w:shd w:val="clear" w:color="auto" w:fill="FFFFFF" w:themeFill="background1"/>
              </w:rPr>
              <w:t xml:space="preserve"> workstream</w:t>
            </w:r>
            <w:r>
              <w:rPr>
                <w:rFonts w:ascii="Arial" w:hAnsi="Arial" w:cs="Arial"/>
                <w:sz w:val="24"/>
                <w:szCs w:val="24"/>
                <w:shd w:val="clear" w:color="auto" w:fill="FFFFFF" w:themeFill="background1"/>
              </w:rPr>
              <w:t xml:space="preserve"> who will in turn escalate issues where appropriate to the </w:t>
            </w:r>
            <w:r w:rsidRPr="003F5311">
              <w:rPr>
                <w:rFonts w:ascii="Arial" w:hAnsi="Arial" w:cs="Arial"/>
                <w:sz w:val="24"/>
                <w:szCs w:val="24"/>
                <w:shd w:val="clear" w:color="auto" w:fill="FFFFFF" w:themeFill="background1"/>
              </w:rPr>
              <w:t>SEND Executive Board</w:t>
            </w:r>
            <w:r>
              <w:rPr>
                <w:rFonts w:ascii="Arial" w:hAnsi="Arial" w:cs="Arial"/>
                <w:sz w:val="24"/>
                <w:szCs w:val="24"/>
                <w:shd w:val="clear" w:color="auto" w:fill="FFFFFF" w:themeFill="background1"/>
              </w:rPr>
              <w:t>.</w:t>
            </w:r>
          </w:p>
        </w:tc>
      </w:tr>
    </w:tbl>
    <w:p w14:paraId="72345E00" w14:textId="185B2CAE" w:rsidR="00BF6808" w:rsidRDefault="00BF6808" w:rsidP="2FE26D98"/>
    <w:p w14:paraId="024A8DF9" w14:textId="42A83364" w:rsidR="2FE26D98" w:rsidRDefault="2FE26D98" w:rsidP="2FE26D98"/>
    <w:p w14:paraId="325969A6" w14:textId="77777777" w:rsidR="001F4CE6" w:rsidRDefault="001F4CE6" w:rsidP="2FE26D98"/>
    <w:p w14:paraId="7212EC02" w14:textId="77777777" w:rsidR="001F4CE6" w:rsidRDefault="001F4CE6" w:rsidP="2FE26D98"/>
    <w:p w14:paraId="6BCF7FC7" w14:textId="58CF7C3A" w:rsidR="385268B4" w:rsidRDefault="385268B4" w:rsidP="385268B4"/>
    <w:tbl>
      <w:tblPr>
        <w:tblStyle w:val="TableGrid"/>
        <w:tblW w:w="10343" w:type="dxa"/>
        <w:tblLayout w:type="fixed"/>
        <w:tblLook w:val="04A0" w:firstRow="1" w:lastRow="0" w:firstColumn="1" w:lastColumn="0" w:noHBand="0" w:noVBand="1"/>
      </w:tblPr>
      <w:tblGrid>
        <w:gridCol w:w="2972"/>
        <w:gridCol w:w="4961"/>
        <w:gridCol w:w="2410"/>
      </w:tblGrid>
      <w:tr w:rsidR="009C4E20" w:rsidRPr="00D2368D" w14:paraId="0290FA5F" w14:textId="77777777" w:rsidTr="385268B4">
        <w:tc>
          <w:tcPr>
            <w:tcW w:w="10343" w:type="dxa"/>
            <w:gridSpan w:val="3"/>
            <w:shd w:val="clear" w:color="auto" w:fill="F4B083" w:themeFill="accent2" w:themeFillTint="99"/>
          </w:tcPr>
          <w:p w14:paraId="3539B993" w14:textId="0602C539" w:rsidR="009C4E20" w:rsidRPr="00D2368D" w:rsidRDefault="044128E4" w:rsidP="00E020AC">
            <w:pPr>
              <w:pStyle w:val="Heading1"/>
            </w:pPr>
            <w:bookmarkStart w:id="157" w:name="_Toc972563319"/>
            <w:bookmarkStart w:id="158" w:name="_Toc198020094"/>
            <w:r>
              <w:t xml:space="preserve">EHC </w:t>
            </w:r>
            <w:r w:rsidR="13C94B02">
              <w:t>Annex 1 Panel</w:t>
            </w:r>
            <w:r>
              <w:t>: Children and young people, age 0-25</w:t>
            </w:r>
            <w:bookmarkEnd w:id="157"/>
            <w:bookmarkEnd w:id="158"/>
          </w:p>
        </w:tc>
      </w:tr>
      <w:tr w:rsidR="009C4E20" w:rsidRPr="005A6941" w14:paraId="071AEA3C" w14:textId="77777777" w:rsidTr="385268B4">
        <w:tc>
          <w:tcPr>
            <w:tcW w:w="10343" w:type="dxa"/>
            <w:gridSpan w:val="3"/>
            <w:shd w:val="clear" w:color="auto" w:fill="F4B083" w:themeFill="accent2" w:themeFillTint="99"/>
          </w:tcPr>
          <w:p w14:paraId="0EE1CA4F" w14:textId="77777777" w:rsidR="009C4E20" w:rsidRPr="005A6941" w:rsidRDefault="009C4E20" w:rsidP="0085237A">
            <w:pPr>
              <w:rPr>
                <w:rFonts w:ascii="Arial" w:hAnsi="Arial" w:cs="Arial"/>
                <w:b/>
                <w:sz w:val="28"/>
                <w:szCs w:val="28"/>
              </w:rPr>
            </w:pPr>
            <w:r w:rsidRPr="005A6941">
              <w:rPr>
                <w:rFonts w:ascii="Arial" w:hAnsi="Arial" w:cs="Arial"/>
                <w:b/>
                <w:sz w:val="28"/>
                <w:szCs w:val="28"/>
              </w:rPr>
              <w:t>Purpose</w:t>
            </w:r>
          </w:p>
        </w:tc>
      </w:tr>
      <w:tr w:rsidR="009C4E20" w14:paraId="3133EC59" w14:textId="77777777" w:rsidTr="385268B4">
        <w:tc>
          <w:tcPr>
            <w:tcW w:w="10343" w:type="dxa"/>
            <w:gridSpan w:val="3"/>
          </w:tcPr>
          <w:p w14:paraId="6650B5B9" w14:textId="77777777" w:rsidR="002B1655" w:rsidRDefault="002B1655" w:rsidP="0085237A">
            <w:pPr>
              <w:rPr>
                <w:rFonts w:ascii="Arial" w:hAnsi="Arial" w:cs="Arial"/>
                <w:sz w:val="24"/>
                <w:szCs w:val="24"/>
              </w:rPr>
            </w:pPr>
          </w:p>
          <w:p w14:paraId="775031B9" w14:textId="77777777" w:rsidR="00083418" w:rsidRDefault="00083418" w:rsidP="0085237A">
            <w:pPr>
              <w:rPr>
                <w:rFonts w:ascii="Arial" w:hAnsi="Arial" w:cs="Arial"/>
                <w:sz w:val="24"/>
                <w:szCs w:val="24"/>
              </w:rPr>
            </w:pPr>
            <w:r>
              <w:rPr>
                <w:rFonts w:ascii="Arial" w:hAnsi="Arial" w:cs="Arial"/>
                <w:sz w:val="24"/>
                <w:szCs w:val="24"/>
              </w:rPr>
              <w:t>To consider high needs</w:t>
            </w:r>
            <w:r w:rsidR="00EF2654">
              <w:rPr>
                <w:rFonts w:ascii="Arial" w:hAnsi="Arial" w:cs="Arial"/>
                <w:sz w:val="24"/>
                <w:szCs w:val="24"/>
              </w:rPr>
              <w:t xml:space="preserve"> funding requests from post 16 providers.</w:t>
            </w:r>
          </w:p>
          <w:p w14:paraId="68394CC5" w14:textId="32737C7C" w:rsidR="00EF2654" w:rsidRDefault="00A84060" w:rsidP="0085237A">
            <w:pPr>
              <w:rPr>
                <w:rFonts w:ascii="Arial" w:hAnsi="Arial" w:cs="Arial"/>
                <w:sz w:val="24"/>
                <w:szCs w:val="24"/>
              </w:rPr>
            </w:pPr>
            <w:r>
              <w:rPr>
                <w:rFonts w:ascii="Arial" w:hAnsi="Arial" w:cs="Arial"/>
                <w:sz w:val="24"/>
                <w:szCs w:val="24"/>
              </w:rPr>
              <w:t xml:space="preserve">This will </w:t>
            </w:r>
            <w:r w:rsidR="007F1CD1">
              <w:rPr>
                <w:rFonts w:ascii="Arial" w:hAnsi="Arial" w:cs="Arial"/>
                <w:sz w:val="24"/>
                <w:szCs w:val="24"/>
              </w:rPr>
              <w:t xml:space="preserve">be </w:t>
            </w:r>
            <w:r w:rsidR="000B6245">
              <w:rPr>
                <w:rFonts w:ascii="Arial" w:hAnsi="Arial" w:cs="Arial"/>
                <w:sz w:val="24"/>
                <w:szCs w:val="24"/>
              </w:rPr>
              <w:t>done through the submission of an Annex 1 form and Costed Provision Map</w:t>
            </w:r>
            <w:r w:rsidR="007F1CD1">
              <w:rPr>
                <w:rFonts w:ascii="Arial" w:hAnsi="Arial" w:cs="Arial"/>
                <w:sz w:val="24"/>
                <w:szCs w:val="24"/>
              </w:rPr>
              <w:t>.</w:t>
            </w:r>
          </w:p>
          <w:p w14:paraId="2E98A663" w14:textId="291BA0CA" w:rsidR="007F1CD1" w:rsidRPr="002B1655" w:rsidRDefault="007F1CD1" w:rsidP="0085237A">
            <w:pPr>
              <w:rPr>
                <w:rFonts w:ascii="Arial" w:hAnsi="Arial" w:cs="Arial"/>
                <w:sz w:val="24"/>
                <w:szCs w:val="24"/>
              </w:rPr>
            </w:pPr>
          </w:p>
        </w:tc>
      </w:tr>
      <w:tr w:rsidR="009C4E20" w:rsidRPr="005A6941" w14:paraId="5EA38917" w14:textId="77777777" w:rsidTr="385268B4">
        <w:tblPrEx>
          <w:shd w:val="clear" w:color="auto" w:fill="8065F1"/>
        </w:tblPrEx>
        <w:tc>
          <w:tcPr>
            <w:tcW w:w="10343" w:type="dxa"/>
            <w:gridSpan w:val="3"/>
            <w:shd w:val="clear" w:color="auto" w:fill="F4B083" w:themeFill="accent2" w:themeFillTint="99"/>
          </w:tcPr>
          <w:p w14:paraId="2FFED7A4" w14:textId="77777777" w:rsidR="009C4E20" w:rsidRPr="005A6941" w:rsidRDefault="009C4E20" w:rsidP="0085237A">
            <w:pPr>
              <w:rPr>
                <w:rFonts w:ascii="Arial" w:hAnsi="Arial" w:cs="Arial"/>
                <w:b/>
                <w:sz w:val="28"/>
                <w:szCs w:val="28"/>
              </w:rPr>
            </w:pPr>
            <w:r w:rsidRPr="005A6941">
              <w:rPr>
                <w:rFonts w:ascii="Arial" w:hAnsi="Arial" w:cs="Arial"/>
                <w:b/>
                <w:sz w:val="28"/>
                <w:szCs w:val="28"/>
              </w:rPr>
              <w:t>Scope of the panel</w:t>
            </w:r>
          </w:p>
        </w:tc>
      </w:tr>
      <w:tr w:rsidR="009C4E20" w:rsidRPr="00A50DF2" w14:paraId="54F5F54D" w14:textId="77777777" w:rsidTr="385268B4">
        <w:tc>
          <w:tcPr>
            <w:tcW w:w="10343" w:type="dxa"/>
            <w:gridSpan w:val="3"/>
          </w:tcPr>
          <w:p w14:paraId="42CF2161" w14:textId="77777777" w:rsidR="009C4E20" w:rsidRDefault="044128E4" w:rsidP="0085237A">
            <w:pPr>
              <w:rPr>
                <w:rFonts w:ascii="Arial" w:hAnsi="Arial" w:cs="Arial"/>
                <w:b/>
                <w:bCs/>
                <w:sz w:val="24"/>
                <w:szCs w:val="24"/>
              </w:rPr>
            </w:pPr>
            <w:r w:rsidRPr="46837418">
              <w:rPr>
                <w:rFonts w:ascii="Arial" w:hAnsi="Arial" w:cs="Arial"/>
                <w:b/>
                <w:bCs/>
                <w:sz w:val="24"/>
                <w:szCs w:val="24"/>
              </w:rPr>
              <w:t>The panel will:</w:t>
            </w:r>
          </w:p>
          <w:p w14:paraId="4C6B15EB" w14:textId="77777777" w:rsidR="009C4E20" w:rsidRDefault="009C4E20" w:rsidP="0085237A">
            <w:pPr>
              <w:rPr>
                <w:rFonts w:ascii="Arial" w:hAnsi="Arial" w:cs="Arial"/>
                <w:bCs/>
                <w:sz w:val="24"/>
                <w:szCs w:val="24"/>
              </w:rPr>
            </w:pPr>
          </w:p>
          <w:p w14:paraId="0861559A" w14:textId="45B7E7E9" w:rsidR="006D367A" w:rsidRDefault="00C4050F" w:rsidP="0085237A">
            <w:pPr>
              <w:rPr>
                <w:rFonts w:ascii="Arial" w:hAnsi="Arial" w:cs="Arial"/>
                <w:bCs/>
                <w:sz w:val="24"/>
                <w:szCs w:val="24"/>
              </w:rPr>
            </w:pPr>
            <w:r>
              <w:rPr>
                <w:rFonts w:ascii="Arial" w:hAnsi="Arial" w:cs="Arial"/>
                <w:bCs/>
                <w:sz w:val="24"/>
                <w:szCs w:val="24"/>
              </w:rPr>
              <w:t xml:space="preserve">Assess the high needs funding application </w:t>
            </w:r>
            <w:r w:rsidR="004547DC">
              <w:rPr>
                <w:rFonts w:ascii="Arial" w:hAnsi="Arial" w:cs="Arial"/>
                <w:bCs/>
                <w:sz w:val="24"/>
                <w:szCs w:val="24"/>
              </w:rPr>
              <w:t>against the identified provision outlined in section F of the EHC plan.</w:t>
            </w:r>
          </w:p>
          <w:p w14:paraId="21AAC122" w14:textId="77777777" w:rsidR="00F039D8" w:rsidRDefault="00F039D8" w:rsidP="0085237A">
            <w:pPr>
              <w:rPr>
                <w:rFonts w:ascii="Arial" w:hAnsi="Arial" w:cs="Arial"/>
                <w:bCs/>
                <w:sz w:val="24"/>
                <w:szCs w:val="24"/>
              </w:rPr>
            </w:pPr>
          </w:p>
          <w:p w14:paraId="13C6D984" w14:textId="717E116C" w:rsidR="00F039D8" w:rsidRDefault="00B55F8B" w:rsidP="0085237A">
            <w:pPr>
              <w:rPr>
                <w:rFonts w:ascii="Arial" w:hAnsi="Arial" w:cs="Arial"/>
                <w:bCs/>
                <w:sz w:val="24"/>
                <w:szCs w:val="24"/>
              </w:rPr>
            </w:pPr>
            <w:r>
              <w:rPr>
                <w:rFonts w:ascii="Arial" w:hAnsi="Arial" w:cs="Arial"/>
                <w:bCs/>
                <w:sz w:val="24"/>
                <w:szCs w:val="24"/>
              </w:rPr>
              <w:t>Consider any further evidence presented relating to this request.</w:t>
            </w:r>
          </w:p>
          <w:p w14:paraId="37F7ADF0" w14:textId="77777777" w:rsidR="0013340A" w:rsidRDefault="0013340A" w:rsidP="0085237A">
            <w:pPr>
              <w:rPr>
                <w:rFonts w:ascii="Arial" w:hAnsi="Arial" w:cs="Arial"/>
                <w:bCs/>
                <w:sz w:val="24"/>
                <w:szCs w:val="24"/>
              </w:rPr>
            </w:pPr>
          </w:p>
          <w:p w14:paraId="1681A870" w14:textId="2BDD3783" w:rsidR="0013340A" w:rsidRDefault="00D12B62" w:rsidP="0085237A">
            <w:pPr>
              <w:rPr>
                <w:rFonts w:ascii="Arial" w:hAnsi="Arial" w:cs="Arial"/>
                <w:bCs/>
                <w:sz w:val="24"/>
                <w:szCs w:val="24"/>
              </w:rPr>
            </w:pPr>
            <w:r>
              <w:rPr>
                <w:rFonts w:ascii="Arial" w:hAnsi="Arial" w:cs="Arial"/>
                <w:bCs/>
                <w:sz w:val="24"/>
                <w:szCs w:val="24"/>
              </w:rPr>
              <w:t xml:space="preserve">Make recommendations around the appropriateness </w:t>
            </w:r>
            <w:r w:rsidR="00911541">
              <w:rPr>
                <w:rFonts w:ascii="Arial" w:hAnsi="Arial" w:cs="Arial"/>
                <w:bCs/>
                <w:sz w:val="24"/>
                <w:szCs w:val="24"/>
              </w:rPr>
              <w:t xml:space="preserve">for costed provision </w:t>
            </w:r>
            <w:r w:rsidR="007C2659">
              <w:rPr>
                <w:rFonts w:ascii="Arial" w:hAnsi="Arial" w:cs="Arial"/>
                <w:bCs/>
                <w:sz w:val="24"/>
                <w:szCs w:val="24"/>
              </w:rPr>
              <w:t>maps and</w:t>
            </w:r>
            <w:r w:rsidR="00B034DC">
              <w:rPr>
                <w:rFonts w:ascii="Arial" w:hAnsi="Arial" w:cs="Arial"/>
                <w:bCs/>
                <w:sz w:val="24"/>
                <w:szCs w:val="24"/>
              </w:rPr>
              <w:t xml:space="preserve"> </w:t>
            </w:r>
            <w:r w:rsidR="00C0327D">
              <w:rPr>
                <w:rFonts w:ascii="Arial" w:hAnsi="Arial" w:cs="Arial"/>
                <w:bCs/>
                <w:sz w:val="24"/>
                <w:szCs w:val="24"/>
              </w:rPr>
              <w:t>identify which need to be referred to f</w:t>
            </w:r>
            <w:r w:rsidR="009E4E21">
              <w:rPr>
                <w:rFonts w:ascii="Arial" w:hAnsi="Arial" w:cs="Arial"/>
                <w:bCs/>
                <w:sz w:val="24"/>
                <w:szCs w:val="24"/>
              </w:rPr>
              <w:t>unding</w:t>
            </w:r>
            <w:r w:rsidR="00C0327D">
              <w:rPr>
                <w:rFonts w:ascii="Arial" w:hAnsi="Arial" w:cs="Arial"/>
                <w:bCs/>
                <w:sz w:val="24"/>
                <w:szCs w:val="24"/>
              </w:rPr>
              <w:t xml:space="preserve"> panel for final decision.</w:t>
            </w:r>
          </w:p>
          <w:p w14:paraId="4D712FE8" w14:textId="77777777" w:rsidR="00F36657" w:rsidRDefault="00F36657" w:rsidP="0085237A">
            <w:pPr>
              <w:rPr>
                <w:rFonts w:ascii="Arial" w:hAnsi="Arial" w:cs="Arial"/>
                <w:bCs/>
                <w:sz w:val="24"/>
                <w:szCs w:val="24"/>
              </w:rPr>
            </w:pPr>
          </w:p>
          <w:p w14:paraId="79C4D68E" w14:textId="652B0763" w:rsidR="00F36657" w:rsidRDefault="00F36657" w:rsidP="0085237A">
            <w:pPr>
              <w:rPr>
                <w:rFonts w:ascii="Arial" w:hAnsi="Arial" w:cs="Arial"/>
                <w:bCs/>
                <w:sz w:val="24"/>
                <w:szCs w:val="24"/>
              </w:rPr>
            </w:pPr>
            <w:r>
              <w:rPr>
                <w:rFonts w:ascii="Arial" w:hAnsi="Arial" w:cs="Arial"/>
                <w:bCs/>
                <w:sz w:val="24"/>
                <w:szCs w:val="24"/>
              </w:rPr>
              <w:t xml:space="preserve">Make </w:t>
            </w:r>
            <w:r w:rsidR="00632DE7">
              <w:rPr>
                <w:rFonts w:ascii="Arial" w:hAnsi="Arial" w:cs="Arial"/>
                <w:bCs/>
                <w:sz w:val="24"/>
                <w:szCs w:val="24"/>
              </w:rPr>
              <w:t xml:space="preserve">counter proposals </w:t>
            </w:r>
            <w:r w:rsidR="003F1603">
              <w:rPr>
                <w:rFonts w:ascii="Arial" w:hAnsi="Arial" w:cs="Arial"/>
                <w:bCs/>
                <w:sz w:val="24"/>
                <w:szCs w:val="24"/>
              </w:rPr>
              <w:t>to post 16 providers to explore how needs can be met.</w:t>
            </w:r>
          </w:p>
          <w:p w14:paraId="4D8649F5" w14:textId="77777777" w:rsidR="005D22D5" w:rsidRDefault="005D22D5" w:rsidP="0085237A">
            <w:pPr>
              <w:rPr>
                <w:rFonts w:ascii="Arial" w:hAnsi="Arial" w:cs="Arial"/>
                <w:bCs/>
                <w:sz w:val="24"/>
                <w:szCs w:val="24"/>
              </w:rPr>
            </w:pPr>
          </w:p>
          <w:p w14:paraId="4F80D2F7" w14:textId="2D313DC5" w:rsidR="004B2038" w:rsidRPr="00BF7939" w:rsidRDefault="004B2038" w:rsidP="00BF7939">
            <w:pPr>
              <w:pStyle w:val="ListParagraph"/>
              <w:numPr>
                <w:ilvl w:val="0"/>
                <w:numId w:val="39"/>
              </w:numPr>
              <w:rPr>
                <w:rFonts w:ascii="Arial" w:hAnsi="Arial" w:cs="Arial"/>
                <w:bCs/>
                <w:sz w:val="24"/>
                <w:szCs w:val="24"/>
              </w:rPr>
            </w:pPr>
            <w:r w:rsidRPr="00BF7939">
              <w:rPr>
                <w:rFonts w:ascii="Arial" w:hAnsi="Arial" w:cs="Arial"/>
                <w:bCs/>
                <w:sz w:val="24"/>
                <w:szCs w:val="24"/>
              </w:rPr>
              <w:t>Where funding requests</w:t>
            </w:r>
            <w:r w:rsidR="0012174B" w:rsidRPr="00BF7939">
              <w:rPr>
                <w:rFonts w:ascii="Arial" w:hAnsi="Arial" w:cs="Arial"/>
                <w:bCs/>
                <w:sz w:val="24"/>
                <w:szCs w:val="24"/>
              </w:rPr>
              <w:t xml:space="preserve"> for mainstream post 16 education</w:t>
            </w:r>
            <w:r w:rsidRPr="00BF7939">
              <w:rPr>
                <w:rFonts w:ascii="Arial" w:hAnsi="Arial" w:cs="Arial"/>
                <w:bCs/>
                <w:sz w:val="24"/>
                <w:szCs w:val="24"/>
              </w:rPr>
              <w:t xml:space="preserve"> are above</w:t>
            </w:r>
            <w:r w:rsidR="005D22D5" w:rsidRPr="00BF7939">
              <w:rPr>
                <w:rFonts w:ascii="Arial" w:hAnsi="Arial" w:cs="Arial"/>
                <w:bCs/>
                <w:sz w:val="24"/>
                <w:szCs w:val="24"/>
              </w:rPr>
              <w:t xml:space="preserve"> £</w:t>
            </w:r>
            <w:r w:rsidR="0012174B" w:rsidRPr="00BF7939">
              <w:rPr>
                <w:rFonts w:ascii="Arial" w:hAnsi="Arial" w:cs="Arial"/>
                <w:bCs/>
                <w:sz w:val="24"/>
                <w:szCs w:val="24"/>
              </w:rPr>
              <w:t>14,000 (Element 3)</w:t>
            </w:r>
            <w:r w:rsidRPr="00BF7939">
              <w:rPr>
                <w:rFonts w:ascii="Arial" w:hAnsi="Arial" w:cs="Arial"/>
                <w:bCs/>
                <w:sz w:val="24"/>
                <w:szCs w:val="24"/>
              </w:rPr>
              <w:t xml:space="preserve">, recommendations will be made to the appropriateness of the </w:t>
            </w:r>
            <w:r w:rsidR="00CE02A6" w:rsidRPr="00BF7939">
              <w:rPr>
                <w:rFonts w:ascii="Arial" w:hAnsi="Arial" w:cs="Arial"/>
                <w:bCs/>
                <w:sz w:val="24"/>
                <w:szCs w:val="24"/>
              </w:rPr>
              <w:t>request but</w:t>
            </w:r>
            <w:r w:rsidRPr="00BF7939">
              <w:rPr>
                <w:rFonts w:ascii="Arial" w:hAnsi="Arial" w:cs="Arial"/>
                <w:bCs/>
                <w:sz w:val="24"/>
                <w:szCs w:val="24"/>
              </w:rPr>
              <w:t xml:space="preserve"> will be considered further at EHCP F</w:t>
            </w:r>
            <w:r w:rsidR="009E4E21">
              <w:rPr>
                <w:rFonts w:ascii="Arial" w:hAnsi="Arial" w:cs="Arial"/>
                <w:bCs/>
                <w:sz w:val="24"/>
                <w:szCs w:val="24"/>
              </w:rPr>
              <w:t>unding</w:t>
            </w:r>
            <w:r w:rsidRPr="00BF7939">
              <w:rPr>
                <w:rFonts w:ascii="Arial" w:hAnsi="Arial" w:cs="Arial"/>
                <w:bCs/>
                <w:sz w:val="24"/>
                <w:szCs w:val="24"/>
              </w:rPr>
              <w:t xml:space="preserve"> Panel.</w:t>
            </w:r>
            <w:r w:rsidR="00013561" w:rsidRPr="00BF7939">
              <w:rPr>
                <w:rFonts w:ascii="Arial" w:hAnsi="Arial" w:cs="Arial"/>
                <w:bCs/>
                <w:sz w:val="24"/>
                <w:szCs w:val="24"/>
              </w:rPr>
              <w:t xml:space="preserve"> </w:t>
            </w:r>
          </w:p>
          <w:p w14:paraId="3AF91A1F" w14:textId="77777777" w:rsidR="00013561" w:rsidRDefault="00013561" w:rsidP="004B2038">
            <w:pPr>
              <w:rPr>
                <w:rFonts w:ascii="Arial" w:hAnsi="Arial" w:cs="Arial"/>
                <w:bCs/>
                <w:sz w:val="24"/>
                <w:szCs w:val="24"/>
              </w:rPr>
            </w:pPr>
          </w:p>
          <w:p w14:paraId="05D991E8" w14:textId="5EAD12C1" w:rsidR="00013561" w:rsidRPr="00BF7939" w:rsidRDefault="00013561" w:rsidP="00BF7939">
            <w:pPr>
              <w:pStyle w:val="ListParagraph"/>
              <w:numPr>
                <w:ilvl w:val="0"/>
                <w:numId w:val="39"/>
              </w:numPr>
              <w:rPr>
                <w:rFonts w:ascii="Arial" w:hAnsi="Arial" w:cs="Arial"/>
                <w:bCs/>
                <w:sz w:val="24"/>
                <w:szCs w:val="24"/>
              </w:rPr>
            </w:pPr>
            <w:r w:rsidRPr="00BF7939">
              <w:rPr>
                <w:rFonts w:ascii="Arial" w:hAnsi="Arial" w:cs="Arial"/>
                <w:bCs/>
                <w:sz w:val="24"/>
                <w:szCs w:val="24"/>
              </w:rPr>
              <w:t xml:space="preserve">Where funding requests for specialist post 16 education are above £18,000 (Element 3), recommendations will be made to the appropriateness of the </w:t>
            </w:r>
            <w:r w:rsidR="00CE02A6" w:rsidRPr="00BF7939">
              <w:rPr>
                <w:rFonts w:ascii="Arial" w:hAnsi="Arial" w:cs="Arial"/>
                <w:bCs/>
                <w:sz w:val="24"/>
                <w:szCs w:val="24"/>
              </w:rPr>
              <w:t>request but</w:t>
            </w:r>
            <w:r w:rsidRPr="00BF7939">
              <w:rPr>
                <w:rFonts w:ascii="Arial" w:hAnsi="Arial" w:cs="Arial"/>
                <w:bCs/>
                <w:sz w:val="24"/>
                <w:szCs w:val="24"/>
              </w:rPr>
              <w:t xml:space="preserve"> will be considered further at EHCP F</w:t>
            </w:r>
            <w:r w:rsidR="009E4E21">
              <w:rPr>
                <w:rFonts w:ascii="Arial" w:hAnsi="Arial" w:cs="Arial"/>
                <w:bCs/>
                <w:sz w:val="24"/>
                <w:szCs w:val="24"/>
              </w:rPr>
              <w:t>unding</w:t>
            </w:r>
            <w:r w:rsidRPr="00BF7939">
              <w:rPr>
                <w:rFonts w:ascii="Arial" w:hAnsi="Arial" w:cs="Arial"/>
                <w:bCs/>
                <w:sz w:val="24"/>
                <w:szCs w:val="24"/>
              </w:rPr>
              <w:t xml:space="preserve"> Panel. </w:t>
            </w:r>
          </w:p>
          <w:p w14:paraId="60D6B87C" w14:textId="77777777" w:rsidR="004B2038" w:rsidRDefault="004B2038" w:rsidP="0085237A">
            <w:pPr>
              <w:rPr>
                <w:rFonts w:ascii="Arial" w:hAnsi="Arial" w:cs="Arial"/>
                <w:bCs/>
                <w:sz w:val="24"/>
                <w:szCs w:val="24"/>
              </w:rPr>
            </w:pPr>
          </w:p>
          <w:p w14:paraId="30754362" w14:textId="77777777" w:rsidR="006F6AB0" w:rsidRDefault="006F6AB0" w:rsidP="0085237A">
            <w:pPr>
              <w:rPr>
                <w:rFonts w:ascii="Arial" w:hAnsi="Arial" w:cs="Arial"/>
                <w:bCs/>
                <w:sz w:val="24"/>
                <w:szCs w:val="24"/>
              </w:rPr>
            </w:pPr>
          </w:p>
          <w:p w14:paraId="5868BEF6" w14:textId="77777777" w:rsidR="00195D1B" w:rsidRDefault="00195D1B" w:rsidP="0085237A">
            <w:pPr>
              <w:rPr>
                <w:rFonts w:ascii="Arial" w:hAnsi="Arial" w:cs="Arial"/>
                <w:bCs/>
                <w:sz w:val="24"/>
                <w:szCs w:val="24"/>
              </w:rPr>
            </w:pPr>
          </w:p>
          <w:p w14:paraId="4334C864" w14:textId="77777777" w:rsidR="009C4E20" w:rsidRDefault="009C4E20" w:rsidP="0085237A">
            <w:pPr>
              <w:rPr>
                <w:rFonts w:ascii="Arial" w:hAnsi="Arial" w:cs="Arial"/>
                <w:b/>
                <w:bCs/>
                <w:sz w:val="24"/>
                <w:szCs w:val="24"/>
              </w:rPr>
            </w:pPr>
            <w:r>
              <w:rPr>
                <w:rFonts w:ascii="Arial" w:hAnsi="Arial" w:cs="Arial"/>
                <w:b/>
                <w:bCs/>
                <w:sz w:val="24"/>
                <w:szCs w:val="24"/>
              </w:rPr>
              <w:t>Exceptions</w:t>
            </w:r>
          </w:p>
          <w:p w14:paraId="5AF86D02" w14:textId="77777777" w:rsidR="009C4E20" w:rsidRPr="00FC48D2" w:rsidRDefault="009C4E20" w:rsidP="0085237A">
            <w:pPr>
              <w:rPr>
                <w:rFonts w:ascii="Arial" w:hAnsi="Arial" w:cs="Arial"/>
                <w:b/>
                <w:bCs/>
                <w:sz w:val="24"/>
                <w:szCs w:val="24"/>
              </w:rPr>
            </w:pPr>
            <w:r w:rsidRPr="00FC48D2">
              <w:rPr>
                <w:rFonts w:ascii="Arial" w:hAnsi="Arial" w:cs="Arial"/>
                <w:sz w:val="24"/>
                <w:szCs w:val="24"/>
              </w:rPr>
              <w:t xml:space="preserve">There is a recognition that there will be times that decisions will need to be made outside of the EHC Panel’s scheduled meetings, to ensure that provision for a child or young person’s needs </w:t>
            </w:r>
            <w:r>
              <w:rPr>
                <w:rFonts w:ascii="Arial" w:hAnsi="Arial" w:cs="Arial"/>
                <w:sz w:val="24"/>
                <w:szCs w:val="24"/>
              </w:rPr>
              <w:t>are</w:t>
            </w:r>
            <w:r w:rsidRPr="00FC48D2">
              <w:rPr>
                <w:rFonts w:ascii="Arial" w:hAnsi="Arial" w:cs="Arial"/>
                <w:sz w:val="24"/>
                <w:szCs w:val="24"/>
              </w:rPr>
              <w:t xml:space="preserve"> considered urgently. </w:t>
            </w:r>
          </w:p>
          <w:p w14:paraId="077AC6EA" w14:textId="77777777" w:rsidR="009C4E20" w:rsidRPr="00704E01" w:rsidRDefault="009C4E20" w:rsidP="0085237A">
            <w:pPr>
              <w:rPr>
                <w:rFonts w:ascii="Arial" w:hAnsi="Arial" w:cs="Arial"/>
                <w:b/>
                <w:bCs/>
                <w:sz w:val="24"/>
                <w:szCs w:val="24"/>
              </w:rPr>
            </w:pPr>
            <w:r w:rsidRPr="00FC48D2">
              <w:rPr>
                <w:rFonts w:ascii="Arial" w:hAnsi="Arial" w:cs="Arial"/>
                <w:sz w:val="24"/>
                <w:szCs w:val="24"/>
              </w:rPr>
              <w:t xml:space="preserve">For information and transparency, any decisions made outside of the EHC panel framework will be </w:t>
            </w:r>
            <w:r>
              <w:rPr>
                <w:rFonts w:ascii="Arial" w:hAnsi="Arial" w:cs="Arial"/>
                <w:sz w:val="24"/>
                <w:szCs w:val="24"/>
              </w:rPr>
              <w:t xml:space="preserve">submitted by the SEN Caseworker. A </w:t>
            </w:r>
            <w:hyperlink w:anchor="_Appendix_2_Management" w:history="1">
              <w:r w:rsidRPr="00286033">
                <w:rPr>
                  <w:rStyle w:val="Hyperlink"/>
                  <w:rFonts w:ascii="Arial" w:hAnsi="Arial" w:cs="Arial"/>
                  <w:sz w:val="24"/>
                  <w:szCs w:val="24"/>
                </w:rPr>
                <w:t>Decision made outside of EHCP panel</w:t>
              </w:r>
            </w:hyperlink>
            <w:r>
              <w:rPr>
                <w:rFonts w:ascii="Arial" w:hAnsi="Arial" w:cs="Arial"/>
                <w:sz w:val="24"/>
                <w:szCs w:val="24"/>
              </w:rPr>
              <w:t xml:space="preserve"> document and submit it to the SAR Manager or Senior Practitioner to agree. Once this is returned, the document MUST be uploaded to Capita.</w:t>
            </w:r>
            <w:r w:rsidRPr="00FC48D2">
              <w:rPr>
                <w:rFonts w:ascii="Arial" w:hAnsi="Arial" w:cs="Arial"/>
                <w:sz w:val="24"/>
                <w:szCs w:val="24"/>
              </w:rPr>
              <w:t xml:space="preserve"> </w:t>
            </w:r>
            <w:r>
              <w:rPr>
                <w:rFonts w:ascii="Arial" w:hAnsi="Arial" w:cs="Arial"/>
                <w:sz w:val="24"/>
                <w:szCs w:val="24"/>
              </w:rPr>
              <w:t>This will include decisions made following Mediation or Tribunal.</w:t>
            </w:r>
          </w:p>
          <w:p w14:paraId="0C2DA2AD" w14:textId="77777777" w:rsidR="009C4E20" w:rsidRDefault="009C4E20" w:rsidP="0085237A">
            <w:pPr>
              <w:rPr>
                <w:rStyle w:val="normaltextrun"/>
                <w:rFonts w:ascii="Arial" w:hAnsi="Arial" w:cs="Arial"/>
                <w:color w:val="000000"/>
                <w:sz w:val="24"/>
                <w:szCs w:val="24"/>
                <w:shd w:val="clear" w:color="auto" w:fill="FFFFFF"/>
              </w:rPr>
            </w:pPr>
            <w:r w:rsidRPr="00704E01">
              <w:rPr>
                <w:rStyle w:val="normaltextrun"/>
                <w:rFonts w:ascii="Arial" w:hAnsi="Arial" w:cs="Arial"/>
                <w:color w:val="000000"/>
                <w:sz w:val="24"/>
                <w:szCs w:val="24"/>
                <w:shd w:val="clear" w:color="auto" w:fill="FFFFFF"/>
              </w:rPr>
              <w:t>During the school holidays, panel meetings will be avoided if possible</w:t>
            </w:r>
            <w:r>
              <w:rPr>
                <w:rStyle w:val="normaltextrun"/>
                <w:rFonts w:ascii="Arial" w:hAnsi="Arial" w:cs="Arial"/>
                <w:color w:val="000000"/>
                <w:sz w:val="24"/>
                <w:szCs w:val="24"/>
                <w:shd w:val="clear" w:color="auto" w:fill="FFFFFF"/>
              </w:rPr>
              <w:t>.</w:t>
            </w:r>
          </w:p>
          <w:p w14:paraId="6F52B229" w14:textId="77777777" w:rsidR="00EC3120" w:rsidRDefault="00EC3120" w:rsidP="0085237A">
            <w:pPr>
              <w:rPr>
                <w:rStyle w:val="normaltextrun"/>
                <w:rFonts w:ascii="Arial" w:hAnsi="Arial" w:cs="Arial"/>
                <w:color w:val="000000"/>
                <w:sz w:val="24"/>
                <w:szCs w:val="24"/>
                <w:shd w:val="clear" w:color="auto" w:fill="FFFFFF"/>
              </w:rPr>
            </w:pPr>
          </w:p>
          <w:p w14:paraId="65390F14" w14:textId="77777777" w:rsidR="00EC3120" w:rsidRPr="00106AC0" w:rsidRDefault="00EC3120" w:rsidP="00EC3120">
            <w:pPr>
              <w:rPr>
                <w:rStyle w:val="eop"/>
                <w:rFonts w:ascii="Arial" w:hAnsi="Arial" w:cs="Arial"/>
                <w:b/>
                <w:bCs/>
                <w:color w:val="000000"/>
                <w:sz w:val="24"/>
                <w:szCs w:val="24"/>
                <w:shd w:val="clear" w:color="auto" w:fill="FFFFFF"/>
              </w:rPr>
            </w:pPr>
            <w:r w:rsidRPr="00106AC0">
              <w:rPr>
                <w:rStyle w:val="eop"/>
                <w:rFonts w:ascii="Arial" w:hAnsi="Arial" w:cs="Arial"/>
                <w:b/>
                <w:bCs/>
                <w:color w:val="000000"/>
                <w:sz w:val="24"/>
                <w:szCs w:val="24"/>
                <w:shd w:val="clear" w:color="auto" w:fill="FFFFFF"/>
              </w:rPr>
              <w:t>Quorum</w:t>
            </w:r>
          </w:p>
          <w:p w14:paraId="5AB0ABA9" w14:textId="77777777" w:rsidR="009C4E20" w:rsidRDefault="6A60E929" w:rsidP="009B4932">
            <w:pPr>
              <w:spacing w:beforeAutospacing="1" w:afterAutospacing="1"/>
              <w:rPr>
                <w:rFonts w:ascii="Arial" w:hAnsi="Arial" w:cs="Arial"/>
                <w:sz w:val="24"/>
                <w:szCs w:val="24"/>
                <w:lang w:eastAsia="en-GB"/>
              </w:rPr>
            </w:pPr>
            <w:r w:rsidRPr="002974E5">
              <w:rPr>
                <w:rFonts w:ascii="Arial" w:hAnsi="Arial" w:cs="Arial"/>
                <w:sz w:val="24"/>
                <w:szCs w:val="24"/>
                <w:lang w:eastAsia="en-GB"/>
                <w14:ligatures w14:val="none"/>
              </w:rPr>
              <w:t xml:space="preserve">To ensure that the panel is quorate, </w:t>
            </w:r>
            <w:r w:rsidR="7BC62E62" w:rsidRPr="23DEFC00">
              <w:rPr>
                <w:rFonts w:ascii="Arial" w:hAnsi="Arial" w:cs="Arial"/>
                <w:sz w:val="24"/>
                <w:szCs w:val="24"/>
                <w:lang w:eastAsia="en-GB"/>
              </w:rPr>
              <w:t>the chair must be able to demonstrate that there is sufficient attendance to enable robust decisions to be made.</w:t>
            </w:r>
          </w:p>
          <w:p w14:paraId="4DC68C02" w14:textId="6E0EA013" w:rsidR="009B4932" w:rsidRPr="00704E01" w:rsidRDefault="009B4932" w:rsidP="009B4932">
            <w:pPr>
              <w:spacing w:beforeAutospacing="1" w:afterAutospacing="1"/>
              <w:rPr>
                <w:rFonts w:ascii="Arial" w:hAnsi="Arial" w:cs="Arial"/>
                <w:b/>
                <w:bCs/>
                <w:sz w:val="24"/>
                <w:szCs w:val="24"/>
              </w:rPr>
            </w:pPr>
          </w:p>
        </w:tc>
      </w:tr>
      <w:tr w:rsidR="009C4E20" w:rsidRPr="005A6941" w14:paraId="2B616713" w14:textId="77777777" w:rsidTr="385268B4">
        <w:tblPrEx>
          <w:shd w:val="clear" w:color="auto" w:fill="8065F1"/>
        </w:tblPrEx>
        <w:tc>
          <w:tcPr>
            <w:tcW w:w="10343" w:type="dxa"/>
            <w:gridSpan w:val="3"/>
            <w:shd w:val="clear" w:color="auto" w:fill="F4B083" w:themeFill="accent2" w:themeFillTint="99"/>
          </w:tcPr>
          <w:p w14:paraId="7AD07D3C" w14:textId="77777777" w:rsidR="009C4E20" w:rsidRPr="005A6941" w:rsidRDefault="009C4E20" w:rsidP="0085237A">
            <w:pPr>
              <w:rPr>
                <w:rFonts w:ascii="Arial" w:hAnsi="Arial" w:cs="Arial"/>
                <w:b/>
                <w:sz w:val="28"/>
                <w:szCs w:val="28"/>
              </w:rPr>
            </w:pPr>
            <w:r w:rsidRPr="005A6941">
              <w:rPr>
                <w:rFonts w:ascii="Arial" w:hAnsi="Arial" w:cs="Arial"/>
                <w:b/>
                <w:sz w:val="28"/>
                <w:szCs w:val="28"/>
              </w:rPr>
              <w:t>Meetings</w:t>
            </w:r>
          </w:p>
        </w:tc>
      </w:tr>
      <w:tr w:rsidR="009C4E20" w:rsidRPr="00A50DF2" w14:paraId="159FD5C4" w14:textId="77777777" w:rsidTr="385268B4">
        <w:tc>
          <w:tcPr>
            <w:tcW w:w="10343" w:type="dxa"/>
            <w:gridSpan w:val="3"/>
          </w:tcPr>
          <w:p w14:paraId="52BC1C8B" w14:textId="00E69C24" w:rsidR="009C4E20" w:rsidRPr="007B6731" w:rsidRDefault="044128E4" w:rsidP="0085237A">
            <w:pPr>
              <w:rPr>
                <w:rFonts w:ascii="Arial" w:hAnsi="Arial" w:cs="Arial"/>
                <w:sz w:val="24"/>
                <w:szCs w:val="24"/>
              </w:rPr>
            </w:pPr>
            <w:r w:rsidRPr="46837418">
              <w:rPr>
                <w:rFonts w:ascii="Arial" w:hAnsi="Arial" w:cs="Arial"/>
                <w:sz w:val="24"/>
                <w:szCs w:val="24"/>
              </w:rPr>
              <w:t xml:space="preserve">Every </w:t>
            </w:r>
            <w:r w:rsidR="59E192E9" w:rsidRPr="46837418">
              <w:rPr>
                <w:rFonts w:ascii="Arial" w:hAnsi="Arial" w:cs="Arial"/>
                <w:sz w:val="24"/>
                <w:szCs w:val="24"/>
              </w:rPr>
              <w:t>Wednesday 3 – 5 pm</w:t>
            </w:r>
          </w:p>
        </w:tc>
      </w:tr>
      <w:tr w:rsidR="009C4E20" w:rsidRPr="005A6941" w14:paraId="0A1AD767" w14:textId="77777777" w:rsidTr="385268B4">
        <w:tc>
          <w:tcPr>
            <w:tcW w:w="2972" w:type="dxa"/>
            <w:shd w:val="clear" w:color="auto" w:fill="F4B083" w:themeFill="accent2" w:themeFillTint="99"/>
          </w:tcPr>
          <w:p w14:paraId="2FD88ECE" w14:textId="77777777" w:rsidR="009C4E20" w:rsidRPr="005A6941" w:rsidRDefault="009C4E20" w:rsidP="0085237A">
            <w:pPr>
              <w:rPr>
                <w:rFonts w:ascii="Arial" w:hAnsi="Arial" w:cs="Arial"/>
                <w:b/>
                <w:sz w:val="28"/>
                <w:szCs w:val="28"/>
              </w:rPr>
            </w:pPr>
            <w:r w:rsidRPr="005A6941">
              <w:rPr>
                <w:rFonts w:ascii="Arial" w:hAnsi="Arial" w:cs="Arial"/>
                <w:b/>
                <w:sz w:val="28"/>
                <w:szCs w:val="28"/>
              </w:rPr>
              <w:br w:type="page"/>
            </w:r>
            <w:r w:rsidRPr="005A6941">
              <w:rPr>
                <w:rFonts w:ascii="Arial" w:hAnsi="Arial" w:cs="Arial"/>
                <w:b/>
                <w:sz w:val="28"/>
                <w:szCs w:val="28"/>
              </w:rPr>
              <w:br w:type="page"/>
            </w:r>
            <w:r w:rsidRPr="005A6941">
              <w:rPr>
                <w:rFonts w:ascii="Arial" w:hAnsi="Arial" w:cs="Arial"/>
                <w:b/>
                <w:sz w:val="28"/>
                <w:szCs w:val="28"/>
              </w:rPr>
              <w:br w:type="page"/>
              <w:t>Service</w:t>
            </w:r>
          </w:p>
        </w:tc>
        <w:tc>
          <w:tcPr>
            <w:tcW w:w="4961" w:type="dxa"/>
            <w:shd w:val="clear" w:color="auto" w:fill="F4B083" w:themeFill="accent2" w:themeFillTint="99"/>
          </w:tcPr>
          <w:p w14:paraId="21EB3D12" w14:textId="77777777" w:rsidR="009C4E20" w:rsidRPr="005A6941" w:rsidRDefault="009C4E20" w:rsidP="0085237A">
            <w:pPr>
              <w:rPr>
                <w:rFonts w:ascii="Arial" w:hAnsi="Arial" w:cs="Arial"/>
                <w:b/>
                <w:sz w:val="28"/>
                <w:szCs w:val="28"/>
              </w:rPr>
            </w:pPr>
            <w:r w:rsidRPr="005A6941">
              <w:rPr>
                <w:rFonts w:ascii="Arial" w:hAnsi="Arial" w:cs="Arial"/>
                <w:b/>
                <w:sz w:val="28"/>
                <w:szCs w:val="28"/>
              </w:rPr>
              <w:t>Role</w:t>
            </w:r>
          </w:p>
        </w:tc>
        <w:tc>
          <w:tcPr>
            <w:tcW w:w="2410" w:type="dxa"/>
            <w:shd w:val="clear" w:color="auto" w:fill="F4B083" w:themeFill="accent2" w:themeFillTint="99"/>
          </w:tcPr>
          <w:p w14:paraId="589292E9" w14:textId="77777777" w:rsidR="009C4E20" w:rsidRPr="005A6941" w:rsidRDefault="009C4E20" w:rsidP="0085237A">
            <w:pPr>
              <w:rPr>
                <w:rFonts w:ascii="Arial" w:hAnsi="Arial" w:cs="Arial"/>
                <w:b/>
                <w:sz w:val="28"/>
                <w:szCs w:val="28"/>
              </w:rPr>
            </w:pPr>
          </w:p>
        </w:tc>
      </w:tr>
      <w:tr w:rsidR="009C4E20" w14:paraId="45DB0EC9" w14:textId="77777777" w:rsidTr="385268B4">
        <w:tc>
          <w:tcPr>
            <w:tcW w:w="2972" w:type="dxa"/>
          </w:tcPr>
          <w:p w14:paraId="42C64D54" w14:textId="77777777" w:rsidR="009C4E20" w:rsidRDefault="009C4E20" w:rsidP="0085237A">
            <w:pPr>
              <w:rPr>
                <w:rFonts w:ascii="Arial" w:hAnsi="Arial" w:cs="Arial"/>
                <w:sz w:val="24"/>
                <w:szCs w:val="24"/>
              </w:rPr>
            </w:pPr>
            <w:r>
              <w:rPr>
                <w:rFonts w:ascii="Arial" w:hAnsi="Arial" w:cs="Arial"/>
                <w:sz w:val="24"/>
                <w:szCs w:val="24"/>
              </w:rPr>
              <w:t>Chair</w:t>
            </w:r>
          </w:p>
          <w:p w14:paraId="4C917139" w14:textId="77777777" w:rsidR="009C4E20" w:rsidRPr="006235CE" w:rsidRDefault="009C4E20" w:rsidP="0085237A">
            <w:pPr>
              <w:rPr>
                <w:rFonts w:ascii="Arial" w:hAnsi="Arial" w:cs="Arial"/>
                <w:sz w:val="24"/>
                <w:szCs w:val="24"/>
              </w:rPr>
            </w:pPr>
          </w:p>
        </w:tc>
        <w:tc>
          <w:tcPr>
            <w:tcW w:w="4961" w:type="dxa"/>
          </w:tcPr>
          <w:p w14:paraId="02B16C28" w14:textId="77777777" w:rsidR="009C4E20" w:rsidRDefault="009C4E20" w:rsidP="0085237A">
            <w:pPr>
              <w:rPr>
                <w:rFonts w:ascii="Arial" w:hAnsi="Arial" w:cs="Arial"/>
                <w:sz w:val="24"/>
                <w:szCs w:val="24"/>
              </w:rPr>
            </w:pPr>
            <w:r w:rsidRPr="004D3323">
              <w:rPr>
                <w:rFonts w:ascii="Arial" w:hAnsi="Arial" w:cs="Arial"/>
                <w:sz w:val="24"/>
                <w:szCs w:val="24"/>
              </w:rPr>
              <w:t>Remind panel members of their duties and responsibilities to ensure that decisions made are in accordance with the requirement of the SEND Code of Practice.</w:t>
            </w:r>
          </w:p>
          <w:p w14:paraId="6B8EE2D7" w14:textId="77777777" w:rsidR="009C4E20" w:rsidRDefault="009C4E20" w:rsidP="0085237A">
            <w:pPr>
              <w:rPr>
                <w:rFonts w:ascii="Arial" w:hAnsi="Arial" w:cs="Arial"/>
                <w:sz w:val="24"/>
                <w:szCs w:val="24"/>
              </w:rPr>
            </w:pPr>
            <w:r w:rsidRPr="004D3323">
              <w:rPr>
                <w:rFonts w:ascii="Arial" w:hAnsi="Arial" w:cs="Arial"/>
                <w:sz w:val="24"/>
                <w:szCs w:val="24"/>
              </w:rPr>
              <w:t>Where there is a difference of opinion, have the final vote to determine a decision/action on behalf of panel.</w:t>
            </w:r>
          </w:p>
          <w:p w14:paraId="63A147AB" w14:textId="77777777" w:rsidR="009C4E20" w:rsidRPr="004D3323" w:rsidRDefault="009C4E20" w:rsidP="0085237A">
            <w:pPr>
              <w:rPr>
                <w:rFonts w:ascii="Arial" w:hAnsi="Arial" w:cs="Arial"/>
                <w:sz w:val="24"/>
                <w:szCs w:val="24"/>
              </w:rPr>
            </w:pPr>
            <w:r w:rsidRPr="004D3323">
              <w:rPr>
                <w:rFonts w:ascii="Arial" w:hAnsi="Arial" w:cs="Arial"/>
                <w:sz w:val="24"/>
                <w:szCs w:val="24"/>
              </w:rPr>
              <w:t>Arrange for cases to be re-considered when necessary.</w:t>
            </w:r>
          </w:p>
          <w:p w14:paraId="3D475BBD" w14:textId="0C1DD4BC" w:rsidR="009C4E20" w:rsidRPr="004D3323" w:rsidRDefault="009C4E20" w:rsidP="0085237A">
            <w:pPr>
              <w:rPr>
                <w:rFonts w:ascii="Arial" w:hAnsi="Arial" w:cs="Arial"/>
                <w:sz w:val="24"/>
                <w:szCs w:val="24"/>
              </w:rPr>
            </w:pPr>
            <w:r w:rsidRPr="004D3323">
              <w:rPr>
                <w:rFonts w:ascii="Arial" w:hAnsi="Arial" w:cs="Arial"/>
                <w:sz w:val="24"/>
                <w:szCs w:val="24"/>
              </w:rPr>
              <w:t xml:space="preserve">Approve the minutes and action sheets from the </w:t>
            </w:r>
            <w:r w:rsidR="007C2659" w:rsidRPr="004D3323">
              <w:rPr>
                <w:rFonts w:ascii="Arial" w:hAnsi="Arial" w:cs="Arial"/>
                <w:sz w:val="24"/>
                <w:szCs w:val="24"/>
              </w:rPr>
              <w:t>panel.</w:t>
            </w:r>
            <w:r w:rsidRPr="004D3323">
              <w:rPr>
                <w:rFonts w:ascii="Arial" w:hAnsi="Arial" w:cs="Arial"/>
                <w:sz w:val="24"/>
                <w:szCs w:val="24"/>
              </w:rPr>
              <w:t xml:space="preserve"> </w:t>
            </w:r>
          </w:p>
        </w:tc>
        <w:tc>
          <w:tcPr>
            <w:tcW w:w="2410" w:type="dxa"/>
          </w:tcPr>
          <w:p w14:paraId="75973BB9" w14:textId="4E50B669" w:rsidR="009C4E20" w:rsidRPr="00922D40" w:rsidRDefault="00E6621E" w:rsidP="0085237A">
            <w:pPr>
              <w:rPr>
                <w:rFonts w:ascii="Arial" w:hAnsi="Arial" w:cs="Arial"/>
                <w:sz w:val="24"/>
                <w:szCs w:val="24"/>
              </w:rPr>
            </w:pPr>
            <w:r>
              <w:rPr>
                <w:rFonts w:ascii="Arial" w:hAnsi="Arial" w:cs="Arial"/>
                <w:sz w:val="24"/>
                <w:szCs w:val="24"/>
              </w:rPr>
              <w:t>Preparation for Adulthood Lead</w:t>
            </w:r>
          </w:p>
        </w:tc>
      </w:tr>
      <w:tr w:rsidR="00084246" w14:paraId="77490FFE" w14:textId="77777777" w:rsidTr="385268B4">
        <w:tc>
          <w:tcPr>
            <w:tcW w:w="2972" w:type="dxa"/>
          </w:tcPr>
          <w:p w14:paraId="670B733C" w14:textId="4D8EA4F3" w:rsidR="00084246" w:rsidRPr="007B6731" w:rsidRDefault="00084246" w:rsidP="0085237A">
            <w:pPr>
              <w:rPr>
                <w:rFonts w:ascii="Arial" w:hAnsi="Arial" w:cs="Arial"/>
                <w:sz w:val="24"/>
                <w:szCs w:val="24"/>
              </w:rPr>
            </w:pPr>
            <w:r>
              <w:rPr>
                <w:rFonts w:ascii="Arial" w:hAnsi="Arial" w:cs="Arial"/>
                <w:sz w:val="24"/>
                <w:szCs w:val="24"/>
              </w:rPr>
              <w:t>Adult Social Care</w:t>
            </w:r>
          </w:p>
        </w:tc>
        <w:tc>
          <w:tcPr>
            <w:tcW w:w="4961" w:type="dxa"/>
          </w:tcPr>
          <w:p w14:paraId="3D50C0CE" w14:textId="77777777" w:rsidR="00084246" w:rsidRDefault="00084246" w:rsidP="0085237A">
            <w:pPr>
              <w:rPr>
                <w:sz w:val="24"/>
                <w:szCs w:val="24"/>
              </w:rPr>
            </w:pPr>
          </w:p>
        </w:tc>
        <w:tc>
          <w:tcPr>
            <w:tcW w:w="2410" w:type="dxa"/>
          </w:tcPr>
          <w:p w14:paraId="5E0169EA" w14:textId="77777777" w:rsidR="00084246" w:rsidRPr="007B6731" w:rsidRDefault="00084246" w:rsidP="0085237A">
            <w:pPr>
              <w:rPr>
                <w:sz w:val="24"/>
                <w:szCs w:val="24"/>
              </w:rPr>
            </w:pPr>
          </w:p>
        </w:tc>
      </w:tr>
      <w:tr w:rsidR="00084246" w14:paraId="46FBFB0D" w14:textId="77777777" w:rsidTr="385268B4">
        <w:tc>
          <w:tcPr>
            <w:tcW w:w="2972" w:type="dxa"/>
          </w:tcPr>
          <w:p w14:paraId="376F8939" w14:textId="724569C1" w:rsidR="00084246" w:rsidRPr="007B6731" w:rsidRDefault="00084246" w:rsidP="0085237A">
            <w:pPr>
              <w:rPr>
                <w:rFonts w:ascii="Arial" w:hAnsi="Arial" w:cs="Arial"/>
                <w:sz w:val="24"/>
                <w:szCs w:val="24"/>
              </w:rPr>
            </w:pPr>
            <w:r>
              <w:rPr>
                <w:rFonts w:ascii="Arial" w:hAnsi="Arial" w:cs="Arial"/>
                <w:sz w:val="24"/>
                <w:szCs w:val="24"/>
              </w:rPr>
              <w:t>Health</w:t>
            </w:r>
          </w:p>
        </w:tc>
        <w:tc>
          <w:tcPr>
            <w:tcW w:w="4961" w:type="dxa"/>
          </w:tcPr>
          <w:p w14:paraId="4CF0183D" w14:textId="77777777" w:rsidR="00084246" w:rsidRDefault="00084246" w:rsidP="0085237A">
            <w:pPr>
              <w:rPr>
                <w:sz w:val="24"/>
                <w:szCs w:val="24"/>
              </w:rPr>
            </w:pPr>
          </w:p>
        </w:tc>
        <w:tc>
          <w:tcPr>
            <w:tcW w:w="2410" w:type="dxa"/>
          </w:tcPr>
          <w:p w14:paraId="31DEAF68" w14:textId="77777777" w:rsidR="00084246" w:rsidRPr="007B6731" w:rsidRDefault="00084246" w:rsidP="0085237A">
            <w:pPr>
              <w:rPr>
                <w:sz w:val="24"/>
                <w:szCs w:val="24"/>
              </w:rPr>
            </w:pPr>
          </w:p>
        </w:tc>
      </w:tr>
      <w:tr w:rsidR="00183257" w14:paraId="46176379" w14:textId="77777777" w:rsidTr="385268B4">
        <w:tc>
          <w:tcPr>
            <w:tcW w:w="2972" w:type="dxa"/>
          </w:tcPr>
          <w:p w14:paraId="5EE603DA" w14:textId="033016AA" w:rsidR="00183257" w:rsidRPr="007B6731" w:rsidRDefault="00183257" w:rsidP="0085237A">
            <w:pPr>
              <w:rPr>
                <w:rFonts w:ascii="Arial" w:hAnsi="Arial" w:cs="Arial"/>
                <w:sz w:val="24"/>
                <w:szCs w:val="24"/>
              </w:rPr>
            </w:pPr>
            <w:r>
              <w:rPr>
                <w:rFonts w:ascii="Arial" w:hAnsi="Arial" w:cs="Arial"/>
                <w:sz w:val="24"/>
                <w:szCs w:val="24"/>
              </w:rPr>
              <w:t>EPS</w:t>
            </w:r>
          </w:p>
        </w:tc>
        <w:tc>
          <w:tcPr>
            <w:tcW w:w="4961" w:type="dxa"/>
          </w:tcPr>
          <w:p w14:paraId="392E9FC8" w14:textId="5928E8E2" w:rsidR="00183257" w:rsidRDefault="00183257" w:rsidP="0085237A">
            <w:pPr>
              <w:rPr>
                <w:sz w:val="24"/>
                <w:szCs w:val="24"/>
              </w:rPr>
            </w:pPr>
            <w:r>
              <w:rPr>
                <w:sz w:val="24"/>
                <w:szCs w:val="24"/>
              </w:rPr>
              <w:t>Educational Psychologist</w:t>
            </w:r>
          </w:p>
        </w:tc>
        <w:tc>
          <w:tcPr>
            <w:tcW w:w="2410" w:type="dxa"/>
          </w:tcPr>
          <w:p w14:paraId="4CB4907A" w14:textId="77777777" w:rsidR="00183257" w:rsidRPr="007B6731" w:rsidRDefault="00183257" w:rsidP="0085237A">
            <w:pPr>
              <w:rPr>
                <w:sz w:val="24"/>
                <w:szCs w:val="24"/>
              </w:rPr>
            </w:pPr>
          </w:p>
        </w:tc>
      </w:tr>
      <w:tr w:rsidR="009C4E20" w14:paraId="143EC72A" w14:textId="77777777" w:rsidTr="385268B4">
        <w:tc>
          <w:tcPr>
            <w:tcW w:w="2972" w:type="dxa"/>
          </w:tcPr>
          <w:p w14:paraId="7E9C421B" w14:textId="77777777" w:rsidR="009C4E20" w:rsidRPr="00A50DF2" w:rsidRDefault="009C4E20" w:rsidP="0085237A">
            <w:pPr>
              <w:rPr>
                <w:rFonts w:ascii="Arial" w:hAnsi="Arial" w:cs="Arial"/>
                <w:sz w:val="24"/>
                <w:szCs w:val="24"/>
              </w:rPr>
            </w:pPr>
            <w:r>
              <w:rPr>
                <w:rFonts w:ascii="Arial" w:hAnsi="Arial" w:cs="Arial"/>
                <w:sz w:val="24"/>
                <w:szCs w:val="24"/>
              </w:rPr>
              <w:t>Service Improvement Assistant</w:t>
            </w:r>
          </w:p>
        </w:tc>
        <w:tc>
          <w:tcPr>
            <w:tcW w:w="4961" w:type="dxa"/>
          </w:tcPr>
          <w:p w14:paraId="4BA103EA" w14:textId="77777777" w:rsidR="009C4E20" w:rsidRPr="00951567" w:rsidRDefault="009C4E20" w:rsidP="0085237A">
            <w:pPr>
              <w:rPr>
                <w:rFonts w:ascii="Arial" w:hAnsi="Arial" w:cs="Arial"/>
                <w:b/>
                <w:color w:val="002060"/>
                <w:sz w:val="28"/>
                <w:szCs w:val="44"/>
              </w:rPr>
            </w:pPr>
            <w:r w:rsidRPr="002E4496">
              <w:rPr>
                <w:rFonts w:ascii="Arial" w:hAnsi="Arial" w:cs="Arial"/>
                <w:sz w:val="24"/>
                <w:szCs w:val="24"/>
                <w:shd w:val="clear" w:color="auto" w:fill="FFFFFF" w:themeFill="background1"/>
              </w:rPr>
              <w:t xml:space="preserve">The </w:t>
            </w:r>
            <w:r>
              <w:rPr>
                <w:rFonts w:ascii="Arial" w:hAnsi="Arial" w:cs="Arial"/>
                <w:sz w:val="24"/>
                <w:szCs w:val="24"/>
                <w:shd w:val="clear" w:color="auto" w:fill="FFFFFF" w:themeFill="background1"/>
              </w:rPr>
              <w:t xml:space="preserve">panel </w:t>
            </w:r>
            <w:r w:rsidRPr="002E4496">
              <w:rPr>
                <w:rFonts w:ascii="Arial" w:hAnsi="Arial" w:cs="Arial"/>
                <w:sz w:val="24"/>
                <w:szCs w:val="24"/>
                <w:shd w:val="clear" w:color="auto" w:fill="FFFFFF" w:themeFill="background1"/>
              </w:rPr>
              <w:t xml:space="preserve">will be </w:t>
            </w:r>
            <w:r>
              <w:rPr>
                <w:rFonts w:ascii="Arial" w:hAnsi="Arial" w:cs="Arial"/>
                <w:sz w:val="24"/>
                <w:szCs w:val="24"/>
                <w:shd w:val="clear" w:color="auto" w:fill="FFFFFF" w:themeFill="background1"/>
              </w:rPr>
              <w:t xml:space="preserve">supported by a Service Improvement Assistant who will maintain agenda and minutes of the meetings. </w:t>
            </w:r>
          </w:p>
        </w:tc>
        <w:tc>
          <w:tcPr>
            <w:tcW w:w="2410" w:type="dxa"/>
          </w:tcPr>
          <w:p w14:paraId="7B1FF674" w14:textId="7FD75DB2" w:rsidR="009C4E20" w:rsidRPr="00EA7634" w:rsidRDefault="009C4E20" w:rsidP="0085237A">
            <w:pPr>
              <w:rPr>
                <w:rFonts w:ascii="Arial" w:hAnsi="Arial" w:cs="Arial"/>
              </w:rPr>
            </w:pPr>
            <w:r>
              <w:rPr>
                <w:rFonts w:ascii="Arial" w:hAnsi="Arial" w:cs="Arial"/>
                <w:sz w:val="24"/>
                <w:szCs w:val="24"/>
              </w:rPr>
              <w:t>Service Improvement Assistant</w:t>
            </w:r>
          </w:p>
        </w:tc>
      </w:tr>
      <w:tr w:rsidR="009C4E20" w14:paraId="3FB7ED9A" w14:textId="77777777" w:rsidTr="385268B4">
        <w:tc>
          <w:tcPr>
            <w:tcW w:w="2972" w:type="dxa"/>
          </w:tcPr>
          <w:p w14:paraId="476B5606" w14:textId="77777777" w:rsidR="009C4E20" w:rsidRPr="00A50DF2" w:rsidRDefault="009C4E20" w:rsidP="0085237A">
            <w:pPr>
              <w:rPr>
                <w:rFonts w:ascii="Arial" w:hAnsi="Arial" w:cs="Arial"/>
                <w:sz w:val="24"/>
                <w:szCs w:val="24"/>
              </w:rPr>
            </w:pPr>
            <w:r>
              <w:rPr>
                <w:rFonts w:ascii="Arial" w:hAnsi="Arial" w:cs="Arial"/>
                <w:sz w:val="24"/>
                <w:szCs w:val="24"/>
              </w:rPr>
              <w:t>Other</w:t>
            </w:r>
          </w:p>
        </w:tc>
        <w:tc>
          <w:tcPr>
            <w:tcW w:w="4961" w:type="dxa"/>
          </w:tcPr>
          <w:p w14:paraId="76283FB6" w14:textId="77777777" w:rsidR="009C4E20" w:rsidRDefault="003762A5" w:rsidP="0085237A">
            <w:pPr>
              <w:rPr>
                <w:rFonts w:ascii="Arial" w:hAnsi="Arial" w:cs="Arial"/>
                <w:sz w:val="24"/>
                <w:szCs w:val="24"/>
              </w:rPr>
            </w:pPr>
            <w:r>
              <w:rPr>
                <w:rFonts w:ascii="Arial" w:hAnsi="Arial" w:cs="Arial"/>
                <w:sz w:val="24"/>
                <w:szCs w:val="24"/>
              </w:rPr>
              <w:t>EPS</w:t>
            </w:r>
          </w:p>
          <w:p w14:paraId="7BCFEDC2" w14:textId="76617B3E" w:rsidR="0055350A" w:rsidRPr="00B44191" w:rsidRDefault="0055350A" w:rsidP="0085237A">
            <w:pPr>
              <w:rPr>
                <w:rFonts w:ascii="Arial" w:hAnsi="Arial" w:cs="Arial"/>
                <w:sz w:val="24"/>
                <w:szCs w:val="24"/>
              </w:rPr>
            </w:pPr>
          </w:p>
        </w:tc>
        <w:tc>
          <w:tcPr>
            <w:tcW w:w="2410" w:type="dxa"/>
          </w:tcPr>
          <w:p w14:paraId="72E1138D" w14:textId="1F635399" w:rsidR="009C4E20" w:rsidRPr="00B44191" w:rsidRDefault="00C30D94" w:rsidP="0085237A">
            <w:pPr>
              <w:rPr>
                <w:rFonts w:ascii="Arial" w:hAnsi="Arial" w:cs="Arial"/>
              </w:rPr>
            </w:pPr>
            <w:r>
              <w:rPr>
                <w:rFonts w:ascii="Arial" w:hAnsi="Arial" w:cs="Arial"/>
              </w:rPr>
              <w:t>EPS representative</w:t>
            </w:r>
          </w:p>
        </w:tc>
      </w:tr>
      <w:tr w:rsidR="009C4E20" w14:paraId="6B762CDC" w14:textId="77777777" w:rsidTr="385268B4">
        <w:tc>
          <w:tcPr>
            <w:tcW w:w="2972" w:type="dxa"/>
          </w:tcPr>
          <w:p w14:paraId="0E22FDA5" w14:textId="77777777" w:rsidR="009C4E20" w:rsidRPr="000C702F" w:rsidRDefault="009C4E20" w:rsidP="0085237A">
            <w:pPr>
              <w:rPr>
                <w:rFonts w:ascii="Arial" w:hAnsi="Arial" w:cs="Arial"/>
                <w:sz w:val="24"/>
                <w:szCs w:val="24"/>
              </w:rPr>
            </w:pPr>
            <w:r>
              <w:rPr>
                <w:rFonts w:ascii="Arial" w:hAnsi="Arial" w:cs="Arial"/>
                <w:sz w:val="24"/>
                <w:szCs w:val="24"/>
              </w:rPr>
              <w:t>Observers</w:t>
            </w:r>
          </w:p>
        </w:tc>
        <w:tc>
          <w:tcPr>
            <w:tcW w:w="4961" w:type="dxa"/>
          </w:tcPr>
          <w:p w14:paraId="6F696E77" w14:textId="77777777" w:rsidR="009C4E20" w:rsidRPr="00B44191" w:rsidRDefault="009C4E20" w:rsidP="0085237A">
            <w:pPr>
              <w:rPr>
                <w:rFonts w:ascii="Arial" w:hAnsi="Arial" w:cs="Arial"/>
                <w:sz w:val="24"/>
                <w:szCs w:val="24"/>
              </w:rPr>
            </w:pPr>
            <w:r w:rsidRPr="00B44191">
              <w:rPr>
                <w:rFonts w:ascii="Arial" w:hAnsi="Arial" w:cs="Arial"/>
                <w:sz w:val="24"/>
                <w:szCs w:val="24"/>
              </w:rPr>
              <w:t>For personal development and knowledge building</w:t>
            </w:r>
            <w:r>
              <w:rPr>
                <w:rFonts w:ascii="Arial" w:hAnsi="Arial" w:cs="Arial"/>
                <w:sz w:val="24"/>
                <w:szCs w:val="24"/>
              </w:rPr>
              <w:t>.</w:t>
            </w:r>
          </w:p>
        </w:tc>
        <w:tc>
          <w:tcPr>
            <w:tcW w:w="2410" w:type="dxa"/>
          </w:tcPr>
          <w:p w14:paraId="3ABFCF08" w14:textId="77777777" w:rsidR="009C4E20" w:rsidRPr="00B24129" w:rsidRDefault="009C4E20" w:rsidP="0085237A">
            <w:pPr>
              <w:rPr>
                <w:b/>
                <w:bCs/>
                <w:color w:val="000000" w:themeColor="text1"/>
                <w:sz w:val="24"/>
                <w:szCs w:val="36"/>
              </w:rPr>
            </w:pPr>
          </w:p>
        </w:tc>
      </w:tr>
      <w:tr w:rsidR="009C4E20" w:rsidRPr="005A6941" w14:paraId="3FED608B" w14:textId="77777777" w:rsidTr="385268B4">
        <w:tc>
          <w:tcPr>
            <w:tcW w:w="10343" w:type="dxa"/>
            <w:gridSpan w:val="3"/>
            <w:shd w:val="clear" w:color="auto" w:fill="F4B083" w:themeFill="accent2" w:themeFillTint="99"/>
          </w:tcPr>
          <w:p w14:paraId="2FA3F4A6" w14:textId="77777777" w:rsidR="009C4E20" w:rsidRPr="005A6941" w:rsidRDefault="009C4E20" w:rsidP="0085237A">
            <w:pPr>
              <w:rPr>
                <w:rFonts w:ascii="Arial" w:hAnsi="Arial" w:cs="Arial"/>
                <w:b/>
                <w:sz w:val="28"/>
                <w:szCs w:val="28"/>
              </w:rPr>
            </w:pPr>
            <w:r w:rsidRPr="005A6941">
              <w:rPr>
                <w:rFonts w:ascii="Arial" w:hAnsi="Arial" w:cs="Arial"/>
                <w:b/>
                <w:sz w:val="28"/>
                <w:szCs w:val="28"/>
              </w:rPr>
              <w:t>Accountability</w:t>
            </w:r>
          </w:p>
        </w:tc>
      </w:tr>
      <w:tr w:rsidR="009C4E20" w14:paraId="051D056E" w14:textId="77777777" w:rsidTr="385268B4">
        <w:tc>
          <w:tcPr>
            <w:tcW w:w="10343" w:type="dxa"/>
            <w:gridSpan w:val="3"/>
          </w:tcPr>
          <w:p w14:paraId="109D7EFA" w14:textId="562D1E24" w:rsidR="009C4E20" w:rsidRPr="00E101F2" w:rsidRDefault="009C4E20" w:rsidP="0085237A">
            <w:pPr>
              <w:rPr>
                <w:rFonts w:ascii="Arial" w:hAnsi="Arial" w:cs="Arial"/>
                <w:sz w:val="24"/>
                <w:szCs w:val="24"/>
              </w:rPr>
            </w:pPr>
            <w:r w:rsidRPr="003F5311">
              <w:rPr>
                <w:rFonts w:ascii="Arial" w:hAnsi="Arial" w:cs="Arial"/>
                <w:sz w:val="24"/>
                <w:szCs w:val="24"/>
                <w:shd w:val="clear" w:color="auto" w:fill="FFFFFF" w:themeFill="background1"/>
              </w:rPr>
              <w:t xml:space="preserve">The EHC </w:t>
            </w:r>
            <w:r w:rsidR="595E15C8" w:rsidRPr="003F5311">
              <w:rPr>
                <w:rFonts w:ascii="Arial" w:hAnsi="Arial" w:cs="Arial"/>
                <w:sz w:val="24"/>
                <w:szCs w:val="24"/>
                <w:shd w:val="clear" w:color="auto" w:fill="FFFFFF" w:themeFill="background1"/>
              </w:rPr>
              <w:t>Annex 1 Panel</w:t>
            </w:r>
            <w:r w:rsidRPr="003F5311">
              <w:rPr>
                <w:rFonts w:ascii="Arial" w:hAnsi="Arial" w:cs="Arial"/>
                <w:sz w:val="24"/>
                <w:szCs w:val="24"/>
                <w:shd w:val="clear" w:color="auto" w:fill="FFFFFF" w:themeFill="background1"/>
              </w:rPr>
              <w:t xml:space="preserve"> will be </w:t>
            </w:r>
            <w:r w:rsidR="76688A68">
              <w:rPr>
                <w:rFonts w:ascii="Arial" w:hAnsi="Arial" w:cs="Arial"/>
                <w:sz w:val="24"/>
                <w:szCs w:val="24"/>
                <w:shd w:val="clear" w:color="auto" w:fill="FFFFFF" w:themeFill="background1"/>
              </w:rPr>
              <w:t>report</w:t>
            </w:r>
            <w:r w:rsidR="1D5F65B6">
              <w:rPr>
                <w:rFonts w:ascii="Arial" w:hAnsi="Arial" w:cs="Arial"/>
                <w:sz w:val="24"/>
                <w:szCs w:val="24"/>
                <w:shd w:val="clear" w:color="auto" w:fill="FFFFFF" w:themeFill="background1"/>
              </w:rPr>
              <w:t>ing</w:t>
            </w:r>
            <w:r>
              <w:rPr>
                <w:rFonts w:ascii="Arial" w:hAnsi="Arial" w:cs="Arial"/>
                <w:sz w:val="24"/>
                <w:szCs w:val="24"/>
                <w:shd w:val="clear" w:color="auto" w:fill="FFFFFF" w:themeFill="background1"/>
              </w:rPr>
              <w:t xml:space="preserve"> performance</w:t>
            </w:r>
            <w:r w:rsidR="76688A68">
              <w:rPr>
                <w:rFonts w:ascii="Arial" w:hAnsi="Arial" w:cs="Arial"/>
                <w:sz w:val="24"/>
                <w:szCs w:val="24"/>
                <w:shd w:val="clear" w:color="auto" w:fill="FFFFFF" w:themeFill="background1"/>
              </w:rPr>
              <w:t xml:space="preserve"> </w:t>
            </w:r>
            <w:r w:rsidR="138DF0AB">
              <w:rPr>
                <w:rFonts w:ascii="Arial" w:hAnsi="Arial" w:cs="Arial"/>
                <w:sz w:val="24"/>
                <w:szCs w:val="24"/>
                <w:shd w:val="clear" w:color="auto" w:fill="FFFFFF" w:themeFill="background1"/>
              </w:rPr>
              <w:t>to the</w:t>
            </w:r>
            <w:r>
              <w:rPr>
                <w:rFonts w:ascii="Arial" w:hAnsi="Arial" w:cs="Arial"/>
                <w:sz w:val="24"/>
                <w:szCs w:val="24"/>
                <w:shd w:val="clear" w:color="auto" w:fill="FFFFFF" w:themeFill="background1"/>
              </w:rPr>
              <w:t xml:space="preserve"> ‘</w:t>
            </w:r>
            <w:r w:rsidRPr="003F5311">
              <w:rPr>
                <w:rFonts w:ascii="Arial" w:hAnsi="Arial" w:cs="Arial"/>
                <w:sz w:val="24"/>
                <w:szCs w:val="24"/>
                <w:shd w:val="clear" w:color="auto" w:fill="FFFFFF" w:themeFill="background1"/>
              </w:rPr>
              <w:t xml:space="preserve">Joint </w:t>
            </w:r>
            <w:r>
              <w:rPr>
                <w:rFonts w:ascii="Arial" w:hAnsi="Arial" w:cs="Arial"/>
                <w:sz w:val="24"/>
                <w:szCs w:val="24"/>
                <w:shd w:val="clear" w:color="auto" w:fill="FFFFFF" w:themeFill="background1"/>
              </w:rPr>
              <w:t>I</w:t>
            </w:r>
            <w:r w:rsidRPr="003F5311">
              <w:rPr>
                <w:rFonts w:ascii="Arial" w:hAnsi="Arial" w:cs="Arial"/>
                <w:sz w:val="24"/>
                <w:szCs w:val="24"/>
                <w:shd w:val="clear" w:color="auto" w:fill="FFFFFF" w:themeFill="background1"/>
              </w:rPr>
              <w:t xml:space="preserve">ntelligence and </w:t>
            </w:r>
            <w:r>
              <w:rPr>
                <w:rFonts w:ascii="Arial" w:hAnsi="Arial" w:cs="Arial"/>
                <w:sz w:val="24"/>
                <w:szCs w:val="24"/>
                <w:shd w:val="clear" w:color="auto" w:fill="FFFFFF" w:themeFill="background1"/>
              </w:rPr>
              <w:t>C</w:t>
            </w:r>
            <w:r w:rsidRPr="003F5311">
              <w:rPr>
                <w:rFonts w:ascii="Arial" w:hAnsi="Arial" w:cs="Arial"/>
                <w:sz w:val="24"/>
                <w:szCs w:val="24"/>
                <w:shd w:val="clear" w:color="auto" w:fill="FFFFFF" w:themeFill="background1"/>
              </w:rPr>
              <w:t>ommissioning</w:t>
            </w:r>
            <w:r>
              <w:rPr>
                <w:rFonts w:ascii="Arial" w:hAnsi="Arial" w:cs="Arial"/>
                <w:sz w:val="24"/>
                <w:szCs w:val="24"/>
                <w:shd w:val="clear" w:color="auto" w:fill="FFFFFF" w:themeFill="background1"/>
              </w:rPr>
              <w:t>’</w:t>
            </w:r>
            <w:r w:rsidRPr="003F5311">
              <w:rPr>
                <w:rFonts w:ascii="Arial" w:hAnsi="Arial" w:cs="Arial"/>
                <w:sz w:val="24"/>
                <w:szCs w:val="24"/>
                <w:shd w:val="clear" w:color="auto" w:fill="FFFFFF" w:themeFill="background1"/>
              </w:rPr>
              <w:t xml:space="preserve"> workstream and the</w:t>
            </w:r>
            <w:r>
              <w:rPr>
                <w:rFonts w:ascii="Arial" w:hAnsi="Arial" w:cs="Arial"/>
                <w:sz w:val="24"/>
                <w:szCs w:val="24"/>
                <w:shd w:val="clear" w:color="auto" w:fill="FFFFFF" w:themeFill="background1"/>
              </w:rPr>
              <w:t xml:space="preserve"> ‘</w:t>
            </w:r>
            <w:r w:rsidRPr="003F5311">
              <w:rPr>
                <w:rFonts w:ascii="Arial" w:hAnsi="Arial" w:cs="Arial"/>
                <w:sz w:val="24"/>
                <w:szCs w:val="24"/>
                <w:shd w:val="clear" w:color="auto" w:fill="FFFFFF" w:themeFill="background1"/>
              </w:rPr>
              <w:t>Getting it</w:t>
            </w:r>
            <w:r>
              <w:rPr>
                <w:rFonts w:ascii="Arial" w:hAnsi="Arial" w:cs="Arial"/>
                <w:sz w:val="24"/>
                <w:szCs w:val="24"/>
                <w:shd w:val="clear" w:color="auto" w:fill="FFFFFF" w:themeFill="background1"/>
              </w:rPr>
              <w:t xml:space="preserve"> R</w:t>
            </w:r>
            <w:r w:rsidRPr="003F5311">
              <w:rPr>
                <w:rFonts w:ascii="Arial" w:hAnsi="Arial" w:cs="Arial"/>
                <w:sz w:val="24"/>
                <w:szCs w:val="24"/>
                <w:shd w:val="clear" w:color="auto" w:fill="FFFFFF" w:themeFill="background1"/>
              </w:rPr>
              <w:t xml:space="preserve">ight </w:t>
            </w:r>
            <w:r>
              <w:rPr>
                <w:rFonts w:ascii="Arial" w:hAnsi="Arial" w:cs="Arial"/>
                <w:sz w:val="24"/>
                <w:szCs w:val="24"/>
                <w:shd w:val="clear" w:color="auto" w:fill="FFFFFF" w:themeFill="background1"/>
              </w:rPr>
              <w:t>T</w:t>
            </w:r>
            <w:r w:rsidRPr="003F5311">
              <w:rPr>
                <w:rFonts w:ascii="Arial" w:hAnsi="Arial" w:cs="Arial"/>
                <w:sz w:val="24"/>
                <w:szCs w:val="24"/>
                <w:shd w:val="clear" w:color="auto" w:fill="FFFFFF" w:themeFill="background1"/>
              </w:rPr>
              <w:t>ogether</w:t>
            </w:r>
            <w:r>
              <w:rPr>
                <w:rFonts w:ascii="Arial" w:hAnsi="Arial" w:cs="Arial"/>
                <w:sz w:val="24"/>
                <w:szCs w:val="24"/>
                <w:shd w:val="clear" w:color="auto" w:fill="FFFFFF" w:themeFill="background1"/>
              </w:rPr>
              <w:t>’</w:t>
            </w:r>
            <w:r w:rsidRPr="003F5311">
              <w:rPr>
                <w:rFonts w:ascii="Arial" w:hAnsi="Arial" w:cs="Arial"/>
                <w:sz w:val="24"/>
                <w:szCs w:val="24"/>
                <w:shd w:val="clear" w:color="auto" w:fill="FFFFFF" w:themeFill="background1"/>
              </w:rPr>
              <w:t xml:space="preserve"> workstream</w:t>
            </w:r>
            <w:r>
              <w:rPr>
                <w:rFonts w:ascii="Arial" w:hAnsi="Arial" w:cs="Arial"/>
                <w:sz w:val="24"/>
                <w:szCs w:val="24"/>
                <w:shd w:val="clear" w:color="auto" w:fill="FFFFFF" w:themeFill="background1"/>
              </w:rPr>
              <w:t xml:space="preserve"> who will in turn escalate issues where appropriate to the </w:t>
            </w:r>
            <w:r w:rsidRPr="003F5311">
              <w:rPr>
                <w:rFonts w:ascii="Arial" w:hAnsi="Arial" w:cs="Arial"/>
                <w:sz w:val="24"/>
                <w:szCs w:val="24"/>
                <w:shd w:val="clear" w:color="auto" w:fill="FFFFFF" w:themeFill="background1"/>
              </w:rPr>
              <w:t>SEND Executive Board</w:t>
            </w:r>
            <w:r>
              <w:rPr>
                <w:rFonts w:ascii="Arial" w:hAnsi="Arial" w:cs="Arial"/>
                <w:sz w:val="24"/>
                <w:szCs w:val="24"/>
                <w:shd w:val="clear" w:color="auto" w:fill="FFFFFF" w:themeFill="background1"/>
              </w:rPr>
              <w:t>.</w:t>
            </w:r>
          </w:p>
        </w:tc>
      </w:tr>
    </w:tbl>
    <w:p w14:paraId="7D804C99" w14:textId="77777777" w:rsidR="008378F2" w:rsidRDefault="008378F2" w:rsidP="0085237A"/>
    <w:p w14:paraId="71341F43" w14:textId="77777777" w:rsidR="008378F2" w:rsidRDefault="008378F2" w:rsidP="0085237A"/>
    <w:p w14:paraId="04B50A9E" w14:textId="77777777" w:rsidR="009B33D3" w:rsidRDefault="009B33D3" w:rsidP="0085237A"/>
    <w:p w14:paraId="2C6BB139" w14:textId="77777777" w:rsidR="009B33D3" w:rsidRDefault="009B33D3" w:rsidP="0085237A"/>
    <w:p w14:paraId="0E846A59" w14:textId="77777777" w:rsidR="009B33D3" w:rsidRDefault="009B33D3" w:rsidP="0085237A"/>
    <w:p w14:paraId="0EEB58FA" w14:textId="77777777" w:rsidR="009B33D3" w:rsidRDefault="009B33D3" w:rsidP="0085237A"/>
    <w:p w14:paraId="108F29C8" w14:textId="77777777" w:rsidR="009B33D3" w:rsidRDefault="009B33D3" w:rsidP="0085237A"/>
    <w:p w14:paraId="16D521E4" w14:textId="77777777" w:rsidR="009B33D3" w:rsidRDefault="009B33D3" w:rsidP="0085237A"/>
    <w:p w14:paraId="55D8503B" w14:textId="77777777" w:rsidR="009B33D3" w:rsidRDefault="009B33D3" w:rsidP="0085237A"/>
    <w:p w14:paraId="761F5556" w14:textId="77777777" w:rsidR="009B33D3" w:rsidRDefault="009B33D3" w:rsidP="0085237A"/>
    <w:p w14:paraId="332DD451" w14:textId="7F4C746E" w:rsidR="385268B4" w:rsidRDefault="385268B4"/>
    <w:p w14:paraId="5A7B4E73" w14:textId="77777777" w:rsidR="008378F2" w:rsidRDefault="008378F2" w:rsidP="0085237A"/>
    <w:tbl>
      <w:tblPr>
        <w:tblStyle w:val="TableGrid"/>
        <w:tblW w:w="10060" w:type="dxa"/>
        <w:tblLook w:val="04A0" w:firstRow="1" w:lastRow="0" w:firstColumn="1" w:lastColumn="0" w:noHBand="0" w:noVBand="1"/>
      </w:tblPr>
      <w:tblGrid>
        <w:gridCol w:w="10060"/>
      </w:tblGrid>
      <w:tr w:rsidR="00AE5851" w:rsidRPr="005474E7" w14:paraId="0C91F313" w14:textId="77777777" w:rsidTr="2FE26D98">
        <w:tc>
          <w:tcPr>
            <w:tcW w:w="10060" w:type="dxa"/>
            <w:shd w:val="clear" w:color="auto" w:fill="7F7F7F" w:themeFill="text1" w:themeFillTint="80"/>
          </w:tcPr>
          <w:p w14:paraId="0E87D8B9" w14:textId="77777777" w:rsidR="00AE5851" w:rsidRPr="005474E7" w:rsidRDefault="00AE5851" w:rsidP="00077AC6">
            <w:pPr>
              <w:pStyle w:val="Heading1"/>
            </w:pPr>
            <w:bookmarkStart w:id="159" w:name="_Toc173329224"/>
            <w:bookmarkStart w:id="160" w:name="_Toc1869845774"/>
            <w:bookmarkStart w:id="161" w:name="supporting"/>
            <w:bookmarkStart w:id="162" w:name="_Toc198020095"/>
            <w:r>
              <w:t>Supporting the panels</w:t>
            </w:r>
            <w:bookmarkEnd w:id="159"/>
            <w:bookmarkEnd w:id="160"/>
            <w:bookmarkEnd w:id="162"/>
          </w:p>
        </w:tc>
      </w:tr>
      <w:bookmarkEnd w:id="161"/>
      <w:tr w:rsidR="00AE5851" w14:paraId="5503A702" w14:textId="77777777" w:rsidTr="2FE26D98">
        <w:tc>
          <w:tcPr>
            <w:tcW w:w="10060" w:type="dxa"/>
          </w:tcPr>
          <w:p w14:paraId="5626DD6B" w14:textId="77777777" w:rsidR="00AE5851" w:rsidRDefault="00AE5851" w:rsidP="00077AC6">
            <w:pPr>
              <w:rPr>
                <w:rFonts w:ascii="Arial" w:hAnsi="Arial" w:cs="Arial"/>
                <w:sz w:val="24"/>
                <w:szCs w:val="24"/>
                <w:shd w:val="clear" w:color="auto" w:fill="FFFFFF" w:themeFill="background1"/>
              </w:rPr>
            </w:pPr>
            <w:r>
              <w:rPr>
                <w:rFonts w:ascii="Arial" w:hAnsi="Arial" w:cs="Arial"/>
                <w:sz w:val="24"/>
                <w:szCs w:val="24"/>
                <w:shd w:val="clear" w:color="auto" w:fill="FFFFFF" w:themeFill="background1"/>
              </w:rPr>
              <w:t>All</w:t>
            </w:r>
            <w:r w:rsidRPr="002E4496">
              <w:rPr>
                <w:rFonts w:ascii="Arial" w:hAnsi="Arial" w:cs="Arial"/>
                <w:sz w:val="24"/>
                <w:szCs w:val="24"/>
                <w:shd w:val="clear" w:color="auto" w:fill="FFFFFF" w:themeFill="background1"/>
              </w:rPr>
              <w:t xml:space="preserve"> </w:t>
            </w:r>
            <w:r>
              <w:rPr>
                <w:rFonts w:ascii="Arial" w:hAnsi="Arial" w:cs="Arial"/>
                <w:sz w:val="24"/>
                <w:szCs w:val="24"/>
                <w:shd w:val="clear" w:color="auto" w:fill="FFFFFF" w:themeFill="background1"/>
              </w:rPr>
              <w:t xml:space="preserve">panels </w:t>
            </w:r>
            <w:r w:rsidRPr="002E4496">
              <w:rPr>
                <w:rFonts w:ascii="Arial" w:hAnsi="Arial" w:cs="Arial"/>
                <w:sz w:val="24"/>
                <w:szCs w:val="24"/>
                <w:shd w:val="clear" w:color="auto" w:fill="FFFFFF" w:themeFill="background1"/>
              </w:rPr>
              <w:t xml:space="preserve">will be </w:t>
            </w:r>
            <w:r>
              <w:rPr>
                <w:rFonts w:ascii="Arial" w:hAnsi="Arial" w:cs="Arial"/>
                <w:sz w:val="24"/>
                <w:szCs w:val="24"/>
                <w:shd w:val="clear" w:color="auto" w:fill="FFFFFF" w:themeFill="background1"/>
              </w:rPr>
              <w:t>supported by a Service Improvement Assistant who will distribute the agenda and supporting documents, record the decisions made, and distribute the minutes once they have been reviewed. The SIA will save a copy of the minutes to the appropriate folder and upload the information to the Activity section in Capita.</w:t>
            </w:r>
          </w:p>
          <w:p w14:paraId="2C093095" w14:textId="77777777" w:rsidR="00AE5851" w:rsidRDefault="00AE5851" w:rsidP="00077AC6">
            <w:pPr>
              <w:rPr>
                <w:rFonts w:ascii="Arial" w:hAnsi="Arial" w:cs="Arial"/>
                <w:b/>
                <w:color w:val="002060"/>
                <w:sz w:val="28"/>
                <w:szCs w:val="44"/>
              </w:rPr>
            </w:pPr>
          </w:p>
          <w:p w14:paraId="77998E61" w14:textId="77777777" w:rsidR="00AE5851" w:rsidRDefault="00AE5851" w:rsidP="00077AC6">
            <w:pPr>
              <w:rPr>
                <w:rFonts w:ascii="Arial" w:hAnsi="Arial" w:cs="Arial"/>
                <w:sz w:val="24"/>
                <w:szCs w:val="24"/>
              </w:rPr>
            </w:pPr>
            <w:r w:rsidRPr="008F3308">
              <w:rPr>
                <w:rFonts w:ascii="Arial" w:hAnsi="Arial" w:cs="Arial"/>
                <w:sz w:val="24"/>
                <w:szCs w:val="24"/>
              </w:rPr>
              <w:t xml:space="preserve">All relevant information will be shared </w:t>
            </w:r>
            <w:r>
              <w:rPr>
                <w:rFonts w:ascii="Arial" w:hAnsi="Arial" w:cs="Arial"/>
                <w:sz w:val="24"/>
                <w:szCs w:val="24"/>
              </w:rPr>
              <w:t xml:space="preserve">by the SIA </w:t>
            </w:r>
            <w:r w:rsidRPr="008F3308">
              <w:rPr>
                <w:rFonts w:ascii="Arial" w:hAnsi="Arial" w:cs="Arial"/>
                <w:sz w:val="24"/>
                <w:szCs w:val="24"/>
              </w:rPr>
              <w:t xml:space="preserve">with </w:t>
            </w:r>
            <w:r>
              <w:rPr>
                <w:rFonts w:ascii="Arial" w:hAnsi="Arial" w:cs="Arial"/>
                <w:sz w:val="24"/>
                <w:szCs w:val="24"/>
              </w:rPr>
              <w:t>p</w:t>
            </w:r>
            <w:r w:rsidRPr="008F3308">
              <w:rPr>
                <w:rFonts w:ascii="Arial" w:hAnsi="Arial" w:cs="Arial"/>
                <w:sz w:val="24"/>
                <w:szCs w:val="24"/>
              </w:rPr>
              <w:t>anel members electronically before every panel meeting. This will include all the necessary paperwork received to support the decision-making process.</w:t>
            </w:r>
          </w:p>
          <w:p w14:paraId="09AEDAB8" w14:textId="77777777" w:rsidR="00BB016C" w:rsidRDefault="00BB016C" w:rsidP="00077AC6">
            <w:pPr>
              <w:rPr>
                <w:rFonts w:ascii="Arial" w:hAnsi="Arial" w:cs="Arial"/>
                <w:sz w:val="24"/>
                <w:szCs w:val="24"/>
              </w:rPr>
            </w:pPr>
          </w:p>
          <w:p w14:paraId="4C7BDAE3" w14:textId="491449AC" w:rsidR="00BB016C" w:rsidRDefault="25212329" w:rsidP="00077AC6">
            <w:pPr>
              <w:rPr>
                <w:rFonts w:ascii="Arial" w:hAnsi="Arial" w:cs="Arial"/>
                <w:sz w:val="24"/>
                <w:szCs w:val="24"/>
              </w:rPr>
            </w:pPr>
            <w:r w:rsidRPr="2FE26D98">
              <w:rPr>
                <w:rFonts w:ascii="Arial" w:hAnsi="Arial" w:cs="Arial"/>
                <w:sz w:val="24"/>
                <w:szCs w:val="24"/>
              </w:rPr>
              <w:t xml:space="preserve">For EHCP Assessment and Outcome and </w:t>
            </w:r>
            <w:r w:rsidR="043DF840" w:rsidRPr="2FE26D98">
              <w:rPr>
                <w:rFonts w:ascii="Arial" w:hAnsi="Arial" w:cs="Arial"/>
                <w:sz w:val="24"/>
                <w:szCs w:val="24"/>
              </w:rPr>
              <w:t>R</w:t>
            </w:r>
            <w:r w:rsidRPr="2FE26D98">
              <w:rPr>
                <w:rFonts w:ascii="Arial" w:hAnsi="Arial" w:cs="Arial"/>
                <w:sz w:val="24"/>
                <w:szCs w:val="24"/>
              </w:rPr>
              <w:t>eview panel</w:t>
            </w:r>
            <w:r w:rsidR="4A0FA35E" w:rsidRPr="2FE26D98">
              <w:rPr>
                <w:rFonts w:ascii="Arial" w:hAnsi="Arial" w:cs="Arial"/>
                <w:sz w:val="24"/>
                <w:szCs w:val="24"/>
              </w:rPr>
              <w:t>s</w:t>
            </w:r>
            <w:r w:rsidR="043DF840" w:rsidRPr="2FE26D98">
              <w:rPr>
                <w:rFonts w:ascii="Arial" w:hAnsi="Arial" w:cs="Arial"/>
                <w:sz w:val="24"/>
                <w:szCs w:val="24"/>
              </w:rPr>
              <w:t>, th</w:t>
            </w:r>
            <w:r w:rsidR="28255D89" w:rsidRPr="2FE26D98">
              <w:rPr>
                <w:rFonts w:ascii="Arial" w:hAnsi="Arial" w:cs="Arial"/>
                <w:sz w:val="24"/>
                <w:szCs w:val="24"/>
              </w:rPr>
              <w:t>ese</w:t>
            </w:r>
            <w:r w:rsidR="043DF840" w:rsidRPr="2FE26D98">
              <w:rPr>
                <w:rFonts w:ascii="Arial" w:hAnsi="Arial" w:cs="Arial"/>
                <w:sz w:val="24"/>
                <w:szCs w:val="24"/>
              </w:rPr>
              <w:t xml:space="preserve"> agenda</w:t>
            </w:r>
            <w:r w:rsidR="1BC30BE3" w:rsidRPr="2FE26D98">
              <w:rPr>
                <w:rFonts w:ascii="Arial" w:hAnsi="Arial" w:cs="Arial"/>
                <w:sz w:val="24"/>
                <w:szCs w:val="24"/>
              </w:rPr>
              <w:t>s</w:t>
            </w:r>
            <w:r w:rsidR="043DF840" w:rsidRPr="2FE26D98">
              <w:rPr>
                <w:rFonts w:ascii="Arial" w:hAnsi="Arial" w:cs="Arial"/>
                <w:sz w:val="24"/>
                <w:szCs w:val="24"/>
              </w:rPr>
              <w:t xml:space="preserve"> will be sent out </w:t>
            </w:r>
            <w:r w:rsidR="0135C70D" w:rsidRPr="2FE26D98">
              <w:rPr>
                <w:rFonts w:ascii="Arial" w:hAnsi="Arial" w:cs="Arial"/>
                <w:sz w:val="24"/>
                <w:szCs w:val="24"/>
              </w:rPr>
              <w:t xml:space="preserve">4 working days before the panel date to ensure enough time is available to consider the documentation. </w:t>
            </w:r>
            <w:r w:rsidR="5AEF1829" w:rsidRPr="2FE26D98">
              <w:rPr>
                <w:rFonts w:ascii="Arial" w:hAnsi="Arial" w:cs="Arial"/>
                <w:sz w:val="24"/>
                <w:szCs w:val="24"/>
              </w:rPr>
              <w:t xml:space="preserve">To </w:t>
            </w:r>
            <w:r w:rsidR="552E2E32" w:rsidRPr="2FE26D98">
              <w:rPr>
                <w:rFonts w:ascii="Arial" w:hAnsi="Arial" w:cs="Arial"/>
                <w:sz w:val="24"/>
                <w:szCs w:val="24"/>
              </w:rPr>
              <w:t>ensure</w:t>
            </w:r>
            <w:r w:rsidR="5AEF1829" w:rsidRPr="2FE26D98">
              <w:rPr>
                <w:rFonts w:ascii="Arial" w:hAnsi="Arial" w:cs="Arial"/>
                <w:sz w:val="24"/>
                <w:szCs w:val="24"/>
              </w:rPr>
              <w:t xml:space="preserve"> this is possible, no more agenda items will be added from 12 noon on the Wednesday</w:t>
            </w:r>
            <w:r w:rsidR="552E2E32" w:rsidRPr="2FE26D98">
              <w:rPr>
                <w:rFonts w:ascii="Arial" w:hAnsi="Arial" w:cs="Arial"/>
                <w:sz w:val="24"/>
                <w:szCs w:val="24"/>
              </w:rPr>
              <w:t xml:space="preserve"> before the panel date.</w:t>
            </w:r>
          </w:p>
          <w:p w14:paraId="58F81FAA" w14:textId="77777777" w:rsidR="00AE5851" w:rsidRPr="008F3308" w:rsidRDefault="00AE5851" w:rsidP="00077AC6">
            <w:pPr>
              <w:rPr>
                <w:rFonts w:ascii="Arial" w:hAnsi="Arial" w:cs="Arial"/>
                <w:sz w:val="24"/>
                <w:szCs w:val="24"/>
              </w:rPr>
            </w:pPr>
          </w:p>
          <w:p w14:paraId="41E3A37C" w14:textId="77777777" w:rsidR="00AE5851" w:rsidRPr="00E96FAB" w:rsidRDefault="00AE5851" w:rsidP="00077AC6">
            <w:pPr>
              <w:rPr>
                <w:rFonts w:ascii="Arial" w:hAnsi="Arial" w:cs="Arial"/>
                <w:sz w:val="24"/>
                <w:szCs w:val="24"/>
              </w:rPr>
            </w:pPr>
            <w:r w:rsidRPr="008F3308">
              <w:rPr>
                <w:rFonts w:ascii="Arial" w:hAnsi="Arial" w:cs="Arial"/>
                <w:sz w:val="24"/>
                <w:szCs w:val="24"/>
              </w:rPr>
              <w:t xml:space="preserve">Papers will be treated in utmost confidence and any printed papers will be destroyed securely following the meeting. </w:t>
            </w:r>
          </w:p>
        </w:tc>
      </w:tr>
    </w:tbl>
    <w:p w14:paraId="082AE533" w14:textId="77777777" w:rsidR="00AE5851" w:rsidRDefault="00AE5851" w:rsidP="00AE5851"/>
    <w:tbl>
      <w:tblPr>
        <w:tblStyle w:val="TableGrid"/>
        <w:tblW w:w="10060" w:type="dxa"/>
        <w:tblLook w:val="04A0" w:firstRow="1" w:lastRow="0" w:firstColumn="1" w:lastColumn="0" w:noHBand="0" w:noVBand="1"/>
      </w:tblPr>
      <w:tblGrid>
        <w:gridCol w:w="10060"/>
      </w:tblGrid>
      <w:tr w:rsidR="00AE5851" w:rsidRPr="005474E7" w14:paraId="686A8413" w14:textId="77777777" w:rsidTr="2FE26D98">
        <w:tc>
          <w:tcPr>
            <w:tcW w:w="10060" w:type="dxa"/>
            <w:shd w:val="clear" w:color="auto" w:fill="C03E7F"/>
          </w:tcPr>
          <w:p w14:paraId="70A79776" w14:textId="77777777" w:rsidR="00AE5851" w:rsidRPr="005474E7" w:rsidRDefault="00AE5851" w:rsidP="00077AC6">
            <w:pPr>
              <w:pStyle w:val="Heading1"/>
            </w:pPr>
            <w:bookmarkStart w:id="163" w:name="_Toc1072259495"/>
            <w:bookmarkStart w:id="164" w:name="_Toc198020096"/>
            <w:r>
              <w:t>Communicating the outcomes</w:t>
            </w:r>
            <w:bookmarkEnd w:id="163"/>
            <w:bookmarkEnd w:id="164"/>
          </w:p>
        </w:tc>
      </w:tr>
      <w:tr w:rsidR="00AE5851" w14:paraId="164AEE86" w14:textId="77777777" w:rsidTr="2FE26D98">
        <w:tc>
          <w:tcPr>
            <w:tcW w:w="10060" w:type="dxa"/>
          </w:tcPr>
          <w:p w14:paraId="03231436" w14:textId="093DD8D5" w:rsidR="2FE26D98" w:rsidRDefault="46E30C40" w:rsidP="001F4CE6">
            <w:pPr>
              <w:spacing w:before="100" w:beforeAutospacing="1" w:after="100" w:afterAutospacing="1" w:line="300" w:lineRule="atLeast"/>
              <w:rPr>
                <w:rFonts w:ascii="Arial" w:hAnsi="Arial" w:cs="Arial"/>
                <w:sz w:val="24"/>
                <w:szCs w:val="24"/>
              </w:rPr>
            </w:pPr>
            <w:r>
              <w:rPr>
                <w:rFonts w:ascii="Arial" w:hAnsi="Arial" w:cs="Arial"/>
                <w:sz w:val="24"/>
                <w:szCs w:val="24"/>
                <w:lang w:eastAsia="en-GB"/>
                <w14:ligatures w14:val="none"/>
              </w:rPr>
              <w:t xml:space="preserve">Once the panel minutes are checked and distributed, the SEN caseworker must communicate the outcome to the school. </w:t>
            </w:r>
            <w:r>
              <w:rPr>
                <w:rFonts w:ascii="Arial" w:hAnsi="Arial" w:cs="Arial"/>
                <w:sz w:val="24"/>
                <w:szCs w:val="24"/>
              </w:rPr>
              <w:t xml:space="preserve">The outcomes of these panels must be communicated in a </w:t>
            </w:r>
            <w:r w:rsidR="723F4F6E">
              <w:rPr>
                <w:rFonts w:ascii="Arial" w:hAnsi="Arial" w:cs="Arial"/>
                <w:sz w:val="24"/>
                <w:szCs w:val="24"/>
              </w:rPr>
              <w:t>timely</w:t>
            </w:r>
            <w:r>
              <w:rPr>
                <w:rFonts w:ascii="Arial" w:hAnsi="Arial" w:cs="Arial"/>
                <w:sz w:val="24"/>
                <w:szCs w:val="24"/>
              </w:rPr>
              <w:t xml:space="preserve"> manner. If this is done via telephone conversation, they must be followed up with an email confirming the decision.</w:t>
            </w:r>
          </w:p>
          <w:p w14:paraId="206EBCEA" w14:textId="60CB98E2" w:rsidR="2FE26D98" w:rsidRPr="001F4CE6" w:rsidRDefault="46E30C40" w:rsidP="001F4CE6">
            <w:pPr>
              <w:spacing w:before="100" w:beforeAutospacing="1" w:after="100" w:afterAutospacing="1" w:line="300" w:lineRule="atLeast"/>
              <w:rPr>
                <w:rFonts w:ascii="Arial" w:hAnsi="Arial" w:cs="Arial"/>
                <w:sz w:val="24"/>
                <w:szCs w:val="24"/>
                <w:lang w:eastAsia="en-GB"/>
                <w14:ligatures w14:val="none"/>
              </w:rPr>
            </w:pPr>
            <w:r>
              <w:rPr>
                <w:rFonts w:ascii="Arial" w:hAnsi="Arial" w:cs="Arial"/>
                <w:sz w:val="24"/>
                <w:szCs w:val="24"/>
                <w:lang w:eastAsia="en-GB"/>
                <w14:ligatures w14:val="none"/>
              </w:rPr>
              <w:t>If funding is approved, SEN Caseworker must update the FI (or create a new one) to reflect the decision. The panel will indicate the start date, including any backdating.</w:t>
            </w:r>
          </w:p>
          <w:p w14:paraId="29254814" w14:textId="5188A072" w:rsidR="00AE5851" w:rsidRPr="001F4CE6" w:rsidRDefault="00AE5851" w:rsidP="00077AC6">
            <w:pPr>
              <w:spacing w:before="100" w:beforeAutospacing="1" w:after="100" w:afterAutospacing="1" w:line="300" w:lineRule="atLeast"/>
              <w:rPr>
                <w:rFonts w:ascii="Arial" w:hAnsi="Arial" w:cs="Arial"/>
                <w:sz w:val="24"/>
                <w:szCs w:val="24"/>
                <w:lang w:eastAsia="en-GB"/>
                <w14:ligatures w14:val="none"/>
              </w:rPr>
            </w:pPr>
            <w:r>
              <w:rPr>
                <w:rFonts w:ascii="Arial" w:hAnsi="Arial" w:cs="Arial"/>
                <w:sz w:val="24"/>
                <w:szCs w:val="24"/>
                <w:lang w:eastAsia="en-GB"/>
                <w14:ligatures w14:val="none"/>
              </w:rPr>
              <w:t>If the case is deferred or declined, the caseworker must follow up on recommendations or gather further evidence. The student folder will be transferred to the next panel date folder by the SIA. If no additional evidence is submitted before the panel date, it will be deferred again.</w:t>
            </w:r>
          </w:p>
        </w:tc>
      </w:tr>
    </w:tbl>
    <w:p w14:paraId="157E0AFA" w14:textId="77777777" w:rsidR="00B96CE0" w:rsidRDefault="00B96CE0" w:rsidP="46837418">
      <w:pPr>
        <w:pStyle w:val="Heading1"/>
      </w:pPr>
    </w:p>
    <w:tbl>
      <w:tblPr>
        <w:tblStyle w:val="TableGrid"/>
        <w:tblW w:w="10060" w:type="dxa"/>
        <w:tblLook w:val="04A0" w:firstRow="1" w:lastRow="0" w:firstColumn="1" w:lastColumn="0" w:noHBand="0" w:noVBand="1"/>
      </w:tblPr>
      <w:tblGrid>
        <w:gridCol w:w="10060"/>
      </w:tblGrid>
      <w:tr w:rsidR="002A1B49" w:rsidRPr="00943860" w14:paraId="47A3E2F5" w14:textId="77777777" w:rsidTr="005D30FE">
        <w:tc>
          <w:tcPr>
            <w:tcW w:w="10060" w:type="dxa"/>
            <w:shd w:val="clear" w:color="auto" w:fill="C45911" w:themeFill="accent2" w:themeFillShade="BF"/>
          </w:tcPr>
          <w:p w14:paraId="7164EB4D" w14:textId="2FC12ABF" w:rsidR="002A1B49" w:rsidRPr="00943860" w:rsidRDefault="002A1B49" w:rsidP="005D30FE">
            <w:pPr>
              <w:pStyle w:val="Heading1"/>
            </w:pPr>
            <w:bookmarkStart w:id="165" w:name="_Toc553688328"/>
            <w:bookmarkStart w:id="166" w:name="_Toc198020097"/>
            <w:r>
              <w:t>Confidentiality</w:t>
            </w:r>
            <w:bookmarkEnd w:id="165"/>
            <w:bookmarkEnd w:id="166"/>
          </w:p>
        </w:tc>
      </w:tr>
      <w:tr w:rsidR="002A1B49" w:rsidRPr="00CA7B5B" w14:paraId="316B8548" w14:textId="77777777" w:rsidTr="005D30FE">
        <w:tc>
          <w:tcPr>
            <w:tcW w:w="10060" w:type="dxa"/>
          </w:tcPr>
          <w:p w14:paraId="382E6D2A" w14:textId="77777777" w:rsidR="002A1B49" w:rsidRPr="00434F9D" w:rsidRDefault="002A1B49" w:rsidP="002A1B49">
            <w:pPr>
              <w:pStyle w:val="Default"/>
              <w:rPr>
                <w:rFonts w:eastAsia="Yu Gothic"/>
              </w:rPr>
            </w:pPr>
            <w:r w:rsidRPr="00434F9D">
              <w:rPr>
                <w:rFonts w:eastAsia="Yu Gothic"/>
              </w:rPr>
              <w:t xml:space="preserve">Panel representatives must uphold confidentiality in all cases considered at SEND Panel and act in accordance with the Data Protection (GPDR) duties of the LA and working together to safeguard children. </w:t>
            </w:r>
          </w:p>
          <w:p w14:paraId="681EA6A4" w14:textId="77777777" w:rsidR="002A1B49" w:rsidRPr="00434F9D" w:rsidRDefault="002A1B49" w:rsidP="002A1B49">
            <w:pPr>
              <w:pStyle w:val="Default"/>
              <w:rPr>
                <w:rFonts w:eastAsia="Yu Gothic"/>
              </w:rPr>
            </w:pPr>
            <w:r w:rsidRPr="00434F9D">
              <w:rPr>
                <w:rFonts w:eastAsia="Yu Gothic"/>
              </w:rPr>
              <w:t>Panel members have a duty to report on all Declarations of Interest, including relationships to any child or young person, etc</w:t>
            </w:r>
            <w:r w:rsidRPr="00434F9D">
              <w:rPr>
                <w:rFonts w:eastAsia="Yu Gothic"/>
                <w:color w:val="323232"/>
              </w:rPr>
              <w:t xml:space="preserve">. </w:t>
            </w:r>
          </w:p>
          <w:p w14:paraId="75469FC0" w14:textId="0FC12B2C" w:rsidR="002A1B49" w:rsidRPr="002A1B49" w:rsidRDefault="002A1B49" w:rsidP="002A1B49">
            <w:pPr>
              <w:pStyle w:val="Default"/>
              <w:rPr>
                <w:rFonts w:eastAsia="Yu Gothic"/>
              </w:rPr>
            </w:pPr>
            <w:r w:rsidRPr="00434F9D">
              <w:rPr>
                <w:rFonts w:eastAsia="Yu Gothic"/>
              </w:rPr>
              <w:t xml:space="preserve">There may be diverse views discussed at Panel given the different representations from the different services and a consensus will be agreed by members and recorded in the minutes. </w:t>
            </w:r>
            <w:r>
              <w:tab/>
            </w:r>
          </w:p>
        </w:tc>
      </w:tr>
    </w:tbl>
    <w:p w14:paraId="316B9950" w14:textId="54AF41DB" w:rsidR="001666EB" w:rsidRPr="001666EB" w:rsidRDefault="001666EB" w:rsidP="001666EB"/>
    <w:tbl>
      <w:tblPr>
        <w:tblStyle w:val="TableGrid"/>
        <w:tblW w:w="10060" w:type="dxa"/>
        <w:tblLook w:val="04A0" w:firstRow="1" w:lastRow="0" w:firstColumn="1" w:lastColumn="0" w:noHBand="0" w:noVBand="1"/>
      </w:tblPr>
      <w:tblGrid>
        <w:gridCol w:w="10060"/>
      </w:tblGrid>
      <w:tr w:rsidR="00B23057" w:rsidRPr="00943860" w14:paraId="1D5E1CA5" w14:textId="77777777" w:rsidTr="005D30FE">
        <w:tc>
          <w:tcPr>
            <w:tcW w:w="10060" w:type="dxa"/>
            <w:shd w:val="clear" w:color="auto" w:fill="002060"/>
          </w:tcPr>
          <w:p w14:paraId="614E8C02" w14:textId="77777777" w:rsidR="00B23057" w:rsidRPr="00943860" w:rsidRDefault="00B23057" w:rsidP="005D30FE">
            <w:pPr>
              <w:pStyle w:val="Heading1"/>
              <w:rPr>
                <w:color w:val="E7E6E6" w:themeColor="background2"/>
              </w:rPr>
            </w:pPr>
            <w:bookmarkStart w:id="167" w:name="_Toc21257876"/>
            <w:bookmarkStart w:id="168" w:name="_Toc198020098"/>
            <w:r>
              <w:t>Review</w:t>
            </w:r>
            <w:bookmarkEnd w:id="167"/>
            <w:bookmarkEnd w:id="168"/>
          </w:p>
        </w:tc>
      </w:tr>
      <w:tr w:rsidR="00B23057" w:rsidRPr="00CA7B5B" w14:paraId="73708FAB" w14:textId="77777777" w:rsidTr="005D30FE">
        <w:tc>
          <w:tcPr>
            <w:tcW w:w="10060" w:type="dxa"/>
          </w:tcPr>
          <w:p w14:paraId="3E7D9958" w14:textId="4FAADA6B" w:rsidR="00B23057" w:rsidRPr="00CA7B5B" w:rsidRDefault="00B23057" w:rsidP="00077AC6">
            <w:pPr>
              <w:rPr>
                <w:rFonts w:ascii="Arial" w:hAnsi="Arial" w:cs="Arial"/>
                <w:color w:val="000000"/>
                <w:sz w:val="24"/>
                <w:szCs w:val="24"/>
              </w:rPr>
            </w:pPr>
            <w:r w:rsidRPr="00CA7B5B">
              <w:rPr>
                <w:rFonts w:ascii="Arial" w:hAnsi="Arial" w:cs="Arial"/>
                <w:color w:val="000000"/>
                <w:sz w:val="24"/>
                <w:szCs w:val="24"/>
              </w:rPr>
              <w:t xml:space="preserve">The Terms of Reference are effective from </w:t>
            </w:r>
            <w:r>
              <w:rPr>
                <w:rFonts w:ascii="Arial" w:hAnsi="Arial" w:cs="Arial"/>
                <w:color w:val="000000"/>
                <w:sz w:val="24"/>
                <w:szCs w:val="24"/>
              </w:rPr>
              <w:t>April 2025</w:t>
            </w:r>
            <w:r w:rsidRPr="00CA7B5B">
              <w:rPr>
                <w:rFonts w:ascii="Arial" w:hAnsi="Arial" w:cs="Arial"/>
                <w:color w:val="000000"/>
                <w:sz w:val="24"/>
                <w:szCs w:val="24"/>
              </w:rPr>
              <w:t xml:space="preserve"> and will be reviewed in </w:t>
            </w:r>
            <w:r>
              <w:rPr>
                <w:rFonts w:ascii="Arial" w:hAnsi="Arial" w:cs="Arial"/>
                <w:color w:val="000000"/>
                <w:sz w:val="24"/>
                <w:szCs w:val="24"/>
              </w:rPr>
              <w:t>April 2026</w:t>
            </w:r>
            <w:r w:rsidRPr="00CA7B5B">
              <w:rPr>
                <w:rFonts w:ascii="Arial" w:hAnsi="Arial" w:cs="Arial"/>
                <w:color w:val="000000"/>
                <w:sz w:val="24"/>
                <w:szCs w:val="24"/>
              </w:rPr>
              <w:t xml:space="preserve"> or until terminated by agreement between the parties.</w:t>
            </w:r>
            <w:r>
              <w:rPr>
                <w:rFonts w:ascii="Arial" w:hAnsi="Arial" w:cs="Arial"/>
                <w:color w:val="000000"/>
                <w:sz w:val="24"/>
                <w:szCs w:val="24"/>
              </w:rPr>
              <w:tab/>
            </w:r>
          </w:p>
        </w:tc>
      </w:tr>
    </w:tbl>
    <w:p w14:paraId="6CBADAFC" w14:textId="1D46F9B2" w:rsidR="00AE5851" w:rsidRDefault="00AE5851" w:rsidP="00AE5851"/>
    <w:p w14:paraId="28D3226B" w14:textId="77777777" w:rsidR="001F4CE6" w:rsidRDefault="001F4CE6" w:rsidP="00AE5851"/>
    <w:p w14:paraId="04DF0B2C" w14:textId="77777777" w:rsidR="001F4CE6" w:rsidRDefault="001F4CE6" w:rsidP="00AE5851"/>
    <w:p w14:paraId="5B975936" w14:textId="77777777" w:rsidR="001F4CE6" w:rsidRDefault="001F4CE6" w:rsidP="00AE5851"/>
    <w:p w14:paraId="0B93C003" w14:textId="468E99FC" w:rsidR="008378F2" w:rsidRDefault="00BD0FD4" w:rsidP="46837418">
      <w:pPr>
        <w:pStyle w:val="Heading1"/>
      </w:pPr>
      <w:bookmarkStart w:id="169" w:name="_Toc570721982"/>
      <w:bookmarkStart w:id="170" w:name="_Toc198020099"/>
      <w:r>
        <w:rPr>
          <w:noProof/>
        </w:rPr>
        <w:drawing>
          <wp:anchor distT="0" distB="0" distL="114300" distR="114300" simplePos="0" relativeHeight="251658240" behindDoc="0" locked="0" layoutInCell="1" allowOverlap="1" wp14:anchorId="1D525361" wp14:editId="7D529B34">
            <wp:simplePos x="0" y="0"/>
            <wp:positionH relativeFrom="margin">
              <wp:posOffset>-58420</wp:posOffset>
            </wp:positionH>
            <wp:positionV relativeFrom="paragraph">
              <wp:posOffset>8255</wp:posOffset>
            </wp:positionV>
            <wp:extent cx="6838950" cy="9810750"/>
            <wp:effectExtent l="0" t="0" r="76200" b="0"/>
            <wp:wrapNone/>
            <wp:docPr id="135180841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59CE1A93">
        <w:t>A</w:t>
      </w:r>
      <w:r w:rsidR="36BE8E1C">
        <w:t xml:space="preserve">ppendix 1 Education, </w:t>
      </w:r>
      <w:r w:rsidR="00A74556">
        <w:t>Health,</w:t>
      </w:r>
      <w:r w:rsidR="36BE8E1C">
        <w:t xml:space="preserve"> and Care Plan Workflow</w:t>
      </w:r>
      <w:bookmarkEnd w:id="169"/>
      <w:bookmarkEnd w:id="170"/>
    </w:p>
    <w:p w14:paraId="42CB8683" w14:textId="755CF3AE" w:rsidR="00BD0FD4" w:rsidRDefault="00BD0FD4" w:rsidP="46837418">
      <w:pPr>
        <w:jc w:val="center"/>
      </w:pPr>
    </w:p>
    <w:p w14:paraId="56C752C3" w14:textId="77777777" w:rsidR="00BD0FD4" w:rsidRDefault="00BD0FD4" w:rsidP="46837418">
      <w:pPr>
        <w:jc w:val="center"/>
      </w:pPr>
    </w:p>
    <w:p w14:paraId="302D707F" w14:textId="77777777" w:rsidR="00BD0FD4" w:rsidRDefault="00BD0FD4" w:rsidP="46837418">
      <w:pPr>
        <w:jc w:val="center"/>
      </w:pPr>
    </w:p>
    <w:p w14:paraId="1E9E6B9C" w14:textId="77777777" w:rsidR="00BD0FD4" w:rsidRDefault="00BD0FD4" w:rsidP="46837418">
      <w:pPr>
        <w:jc w:val="center"/>
      </w:pPr>
    </w:p>
    <w:p w14:paraId="2894D2D0" w14:textId="3737D10A" w:rsidR="00BD0FD4" w:rsidRDefault="00BD0FD4" w:rsidP="46837418">
      <w:pPr>
        <w:jc w:val="center"/>
      </w:pPr>
    </w:p>
    <w:p w14:paraId="68E10072" w14:textId="77777777" w:rsidR="00BD0FD4" w:rsidRDefault="00BD0FD4" w:rsidP="46837418">
      <w:pPr>
        <w:jc w:val="center"/>
      </w:pPr>
    </w:p>
    <w:p w14:paraId="60E7AAEF" w14:textId="77777777" w:rsidR="00BD0FD4" w:rsidRDefault="00BD0FD4" w:rsidP="46837418">
      <w:pPr>
        <w:jc w:val="center"/>
      </w:pPr>
    </w:p>
    <w:p w14:paraId="2987C6A8" w14:textId="77777777" w:rsidR="00BD0FD4" w:rsidRDefault="00BD0FD4" w:rsidP="46837418">
      <w:pPr>
        <w:jc w:val="center"/>
      </w:pPr>
    </w:p>
    <w:p w14:paraId="2BE50C23" w14:textId="77777777" w:rsidR="00BD0FD4" w:rsidRDefault="00BD0FD4" w:rsidP="46837418">
      <w:pPr>
        <w:jc w:val="center"/>
      </w:pPr>
    </w:p>
    <w:p w14:paraId="256FF7D4" w14:textId="77777777" w:rsidR="00BD0FD4" w:rsidRDefault="00BD0FD4" w:rsidP="46837418">
      <w:pPr>
        <w:jc w:val="center"/>
      </w:pPr>
    </w:p>
    <w:p w14:paraId="6E189AE3" w14:textId="77777777" w:rsidR="00BD0FD4" w:rsidRDefault="00BD0FD4" w:rsidP="46837418">
      <w:pPr>
        <w:jc w:val="center"/>
      </w:pPr>
    </w:p>
    <w:p w14:paraId="758E1E9C" w14:textId="77777777" w:rsidR="00BD0FD4" w:rsidRDefault="00BD0FD4" w:rsidP="46837418">
      <w:pPr>
        <w:jc w:val="center"/>
      </w:pPr>
    </w:p>
    <w:p w14:paraId="750557B6" w14:textId="77777777" w:rsidR="00BD0FD4" w:rsidRDefault="00BD0FD4" w:rsidP="46837418">
      <w:pPr>
        <w:jc w:val="center"/>
      </w:pPr>
    </w:p>
    <w:p w14:paraId="2F28F180" w14:textId="77777777" w:rsidR="00BD0FD4" w:rsidRDefault="00BD0FD4" w:rsidP="46837418">
      <w:pPr>
        <w:jc w:val="center"/>
      </w:pPr>
    </w:p>
    <w:p w14:paraId="43CBC123" w14:textId="77777777" w:rsidR="00BD0FD4" w:rsidRDefault="00BD0FD4" w:rsidP="46837418">
      <w:pPr>
        <w:jc w:val="center"/>
      </w:pPr>
    </w:p>
    <w:p w14:paraId="77B21DF0" w14:textId="77777777" w:rsidR="00BD0FD4" w:rsidRDefault="00BD0FD4" w:rsidP="46837418">
      <w:pPr>
        <w:jc w:val="center"/>
      </w:pPr>
    </w:p>
    <w:p w14:paraId="5CAC1B44" w14:textId="77777777" w:rsidR="00BD0FD4" w:rsidRDefault="00BD0FD4" w:rsidP="46837418">
      <w:pPr>
        <w:jc w:val="center"/>
      </w:pPr>
    </w:p>
    <w:p w14:paraId="34AA584C" w14:textId="55FE0242" w:rsidR="008378F2" w:rsidRDefault="008378F2" w:rsidP="46837418">
      <w:pPr>
        <w:jc w:val="center"/>
      </w:pPr>
    </w:p>
    <w:p w14:paraId="523AADF5" w14:textId="1AF59E55" w:rsidR="385268B4" w:rsidRDefault="385268B4" w:rsidP="385268B4">
      <w:pPr>
        <w:pStyle w:val="Heading1"/>
      </w:pPr>
    </w:p>
    <w:p w14:paraId="361BF20E" w14:textId="3E0D0219" w:rsidR="385268B4" w:rsidRDefault="385268B4" w:rsidP="385268B4">
      <w:pPr>
        <w:pStyle w:val="Heading1"/>
      </w:pPr>
    </w:p>
    <w:p w14:paraId="3F9A73B2" w14:textId="47DAC45D" w:rsidR="385268B4" w:rsidRDefault="385268B4" w:rsidP="385268B4">
      <w:pPr>
        <w:pStyle w:val="Heading1"/>
      </w:pPr>
    </w:p>
    <w:p w14:paraId="4A292180" w14:textId="2EBD5458" w:rsidR="385268B4" w:rsidRDefault="385268B4" w:rsidP="385268B4">
      <w:pPr>
        <w:pStyle w:val="Heading1"/>
      </w:pPr>
    </w:p>
    <w:p w14:paraId="2201701A" w14:textId="4495A734" w:rsidR="385268B4" w:rsidRDefault="385268B4" w:rsidP="385268B4">
      <w:pPr>
        <w:pStyle w:val="Heading1"/>
      </w:pPr>
    </w:p>
    <w:p w14:paraId="0164A7A6" w14:textId="405D6C69" w:rsidR="385268B4" w:rsidRDefault="385268B4" w:rsidP="385268B4">
      <w:pPr>
        <w:pStyle w:val="Heading1"/>
      </w:pPr>
    </w:p>
    <w:p w14:paraId="4A3BD75F" w14:textId="5CB25CD4" w:rsidR="385268B4" w:rsidRDefault="385268B4" w:rsidP="385268B4">
      <w:pPr>
        <w:pStyle w:val="Heading1"/>
      </w:pPr>
    </w:p>
    <w:p w14:paraId="00C6983A" w14:textId="11202466" w:rsidR="385268B4" w:rsidRDefault="385268B4" w:rsidP="385268B4">
      <w:pPr>
        <w:pStyle w:val="Heading1"/>
      </w:pPr>
    </w:p>
    <w:p w14:paraId="4AFE954A" w14:textId="50635665" w:rsidR="385268B4" w:rsidRDefault="385268B4" w:rsidP="385268B4">
      <w:pPr>
        <w:pStyle w:val="Heading1"/>
      </w:pPr>
    </w:p>
    <w:p w14:paraId="33488972" w14:textId="60AA377D" w:rsidR="385268B4" w:rsidRDefault="385268B4" w:rsidP="385268B4">
      <w:pPr>
        <w:pStyle w:val="Heading1"/>
      </w:pPr>
    </w:p>
    <w:p w14:paraId="40B56F32" w14:textId="381CC82F" w:rsidR="385268B4" w:rsidRDefault="385268B4" w:rsidP="385268B4">
      <w:pPr>
        <w:pStyle w:val="Heading1"/>
      </w:pPr>
    </w:p>
    <w:p w14:paraId="5F3CE3D6" w14:textId="3FAC7924" w:rsidR="7D3221AA" w:rsidRDefault="7D3221AA" w:rsidP="7D3221AA">
      <w:pPr>
        <w:pStyle w:val="Heading1"/>
      </w:pPr>
    </w:p>
    <w:p w14:paraId="7AA55407" w14:textId="668984CE" w:rsidR="3646100E" w:rsidRDefault="3646100E" w:rsidP="3646100E">
      <w:pPr>
        <w:pStyle w:val="Heading1"/>
      </w:pPr>
    </w:p>
    <w:p w14:paraId="3CE5F7CF" w14:textId="13F9ED99" w:rsidR="3646100E" w:rsidRDefault="3646100E" w:rsidP="3646100E">
      <w:pPr>
        <w:pStyle w:val="Heading1"/>
      </w:pPr>
    </w:p>
    <w:p w14:paraId="2524A9EE" w14:textId="4F679FCC" w:rsidR="3646100E" w:rsidRDefault="3646100E" w:rsidP="3646100E">
      <w:pPr>
        <w:pStyle w:val="Heading1"/>
      </w:pPr>
    </w:p>
    <w:p w14:paraId="29CC1CA7" w14:textId="64E5C4DA" w:rsidR="3646100E" w:rsidRDefault="3646100E" w:rsidP="3646100E">
      <w:pPr>
        <w:pStyle w:val="Heading1"/>
      </w:pPr>
    </w:p>
    <w:p w14:paraId="035561F2" w14:textId="4586FE05" w:rsidR="3646100E" w:rsidRDefault="3646100E" w:rsidP="3646100E">
      <w:pPr>
        <w:pStyle w:val="Heading1"/>
      </w:pPr>
    </w:p>
    <w:p w14:paraId="21F2311C" w14:textId="744B5D88" w:rsidR="3646100E" w:rsidRDefault="3646100E" w:rsidP="3646100E">
      <w:pPr>
        <w:pStyle w:val="Heading1"/>
      </w:pPr>
    </w:p>
    <w:p w14:paraId="4179647A" w14:textId="7185FF50" w:rsidR="3646100E" w:rsidRDefault="3646100E" w:rsidP="3646100E">
      <w:pPr>
        <w:pStyle w:val="Heading1"/>
      </w:pPr>
    </w:p>
    <w:p w14:paraId="736AA135" w14:textId="01BADC61" w:rsidR="3646100E" w:rsidRDefault="3646100E" w:rsidP="3646100E">
      <w:pPr>
        <w:pStyle w:val="Heading1"/>
      </w:pPr>
    </w:p>
    <w:p w14:paraId="5F285CAC" w14:textId="10EE3C63" w:rsidR="3646100E" w:rsidRDefault="3646100E" w:rsidP="3646100E">
      <w:pPr>
        <w:pStyle w:val="Heading1"/>
      </w:pPr>
    </w:p>
    <w:p w14:paraId="146CD422" w14:textId="7017A18D" w:rsidR="3646100E" w:rsidRDefault="3646100E" w:rsidP="3646100E">
      <w:pPr>
        <w:pStyle w:val="Heading1"/>
      </w:pPr>
    </w:p>
    <w:p w14:paraId="49A64DB5" w14:textId="425AD782" w:rsidR="3646100E" w:rsidRDefault="3646100E" w:rsidP="3646100E">
      <w:pPr>
        <w:pStyle w:val="Heading1"/>
      </w:pPr>
    </w:p>
    <w:p w14:paraId="45389F00" w14:textId="51D8C9D5" w:rsidR="3646100E" w:rsidRDefault="3646100E" w:rsidP="3646100E">
      <w:pPr>
        <w:pStyle w:val="Heading1"/>
      </w:pPr>
    </w:p>
    <w:p w14:paraId="045F7DF5" w14:textId="5D444944" w:rsidR="4C12C137" w:rsidRDefault="4C12C137" w:rsidP="4C12C137">
      <w:pPr>
        <w:pStyle w:val="Heading1"/>
      </w:pPr>
    </w:p>
    <w:p w14:paraId="440AD655" w14:textId="77777777" w:rsidR="46837418" w:rsidRDefault="008378F2" w:rsidP="008949C4">
      <w:pPr>
        <w:pStyle w:val="Heading1"/>
      </w:pPr>
      <w:bookmarkStart w:id="171" w:name="_Appendix_1_Panel"/>
      <w:bookmarkStart w:id="172" w:name="_Toc173329225"/>
      <w:bookmarkStart w:id="173" w:name="_Toc2123025997"/>
      <w:bookmarkStart w:id="174" w:name="_Toc198020100"/>
      <w:bookmarkEnd w:id="171"/>
      <w:r>
        <w:t xml:space="preserve">Appendix </w:t>
      </w:r>
      <w:r w:rsidR="28EDA5A1">
        <w:t>2</w:t>
      </w:r>
      <w:r>
        <w:t xml:space="preserve"> Panel Decision Guide</w:t>
      </w:r>
      <w:bookmarkEnd w:id="172"/>
      <w:bookmarkEnd w:id="173"/>
      <w:bookmarkEnd w:id="174"/>
    </w:p>
    <w:p w14:paraId="1EA23EE4" w14:textId="0D321862" w:rsidR="7D3221AA" w:rsidRDefault="7D3221AA" w:rsidP="7D3221AA"/>
    <w:tbl>
      <w:tblPr>
        <w:tblStyle w:val="TableGrid"/>
        <w:tblW w:w="0" w:type="auto"/>
        <w:tblLook w:val="04A0" w:firstRow="1" w:lastRow="0" w:firstColumn="1" w:lastColumn="0" w:noHBand="0" w:noVBand="1"/>
      </w:tblPr>
      <w:tblGrid>
        <w:gridCol w:w="4968"/>
        <w:gridCol w:w="278"/>
        <w:gridCol w:w="1330"/>
        <w:gridCol w:w="3846"/>
      </w:tblGrid>
      <w:tr w:rsidR="7D3221AA" w14:paraId="7DA71832" w14:textId="77777777" w:rsidTr="7D3221AA">
        <w:trPr>
          <w:trHeight w:val="600"/>
        </w:trPr>
        <w:tc>
          <w:tcPr>
            <w:tcW w:w="5472" w:type="dxa"/>
            <w:gridSpan w:val="2"/>
            <w:tcBorders>
              <w:bottom w:val="single" w:sz="4" w:space="0" w:color="BFBFBF" w:themeColor="background1" w:themeShade="BF"/>
              <w:right w:val="single" w:sz="4" w:space="0" w:color="BFBFBF" w:themeColor="background1" w:themeShade="BF"/>
            </w:tcBorders>
            <w:shd w:val="clear" w:color="auto" w:fill="F2F2F2" w:themeFill="background1" w:themeFillShade="F2"/>
          </w:tcPr>
          <w:p w14:paraId="3007A7AF" w14:textId="77777777" w:rsidR="7D3221AA" w:rsidRDefault="7D3221AA" w:rsidP="7D3221AA">
            <w:pPr>
              <w:rPr>
                <w:rFonts w:ascii="Arial" w:hAnsi="Arial" w:cs="Arial"/>
                <w:b/>
                <w:bCs/>
              </w:rPr>
            </w:pPr>
            <w:r>
              <w:br/>
            </w:r>
            <w:r w:rsidRPr="7D3221AA">
              <w:rPr>
                <w:rFonts w:ascii="Arial" w:hAnsi="Arial" w:cs="Arial"/>
                <w:b/>
                <w:bCs/>
              </w:rPr>
              <w:t>Immediate Next Steps, Recommendations, and Actions</w:t>
            </w:r>
          </w:p>
          <w:p w14:paraId="26CEF8CC" w14:textId="77777777" w:rsidR="7D3221AA" w:rsidRDefault="7D3221AA" w:rsidP="7D3221AA">
            <w:pPr>
              <w:rPr>
                <w:b/>
                <w:bCs/>
              </w:rPr>
            </w:pPr>
          </w:p>
        </w:tc>
        <w:tc>
          <w:tcPr>
            <w:tcW w:w="5460" w:type="dxa"/>
            <w:gridSpan w:val="2"/>
            <w:tcBorders>
              <w:left w:val="single" w:sz="4" w:space="0" w:color="BFBFBF" w:themeColor="background1" w:themeShade="BF"/>
              <w:bottom w:val="single" w:sz="4" w:space="0" w:color="BFBFBF" w:themeColor="background1" w:themeShade="BF"/>
            </w:tcBorders>
            <w:shd w:val="clear" w:color="auto" w:fill="F2F2F2" w:themeFill="background1" w:themeFillShade="F2"/>
          </w:tcPr>
          <w:p w14:paraId="4F5E4E06" w14:textId="77777777" w:rsidR="7D3221AA" w:rsidRDefault="7D3221AA" w:rsidP="7D3221AA">
            <w:pPr>
              <w:rPr>
                <w:rFonts w:ascii="Arial" w:hAnsi="Arial" w:cs="Arial"/>
                <w:b/>
                <w:bCs/>
              </w:rPr>
            </w:pPr>
          </w:p>
        </w:tc>
      </w:tr>
      <w:tr w:rsidR="7D3221AA" w14:paraId="5BF442C2" w14:textId="77777777" w:rsidTr="7D3221AA">
        <w:trPr>
          <w:trHeight w:val="3024"/>
        </w:trPr>
        <w:tc>
          <w:tcPr>
            <w:tcW w:w="5472" w:type="dxa"/>
            <w:gridSpan w:val="2"/>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64BBDC05" w14:textId="77777777" w:rsidR="7D3221AA" w:rsidRDefault="7D3221AA" w:rsidP="7D3221AA">
            <w:pPr>
              <w:rPr>
                <w:rFonts w:ascii="Arial" w:hAnsi="Arial" w:cs="Arial"/>
                <w:b/>
                <w:bCs/>
              </w:rPr>
            </w:pPr>
            <w:r w:rsidRPr="7D3221AA">
              <w:rPr>
                <w:rFonts w:ascii="Arial" w:hAnsi="Arial" w:cs="Arial"/>
                <w:b/>
                <w:bCs/>
              </w:rPr>
              <w:t>A meeting between you and the Child’s educational setting should be arranged to:</w:t>
            </w:r>
            <w:r>
              <w:br/>
            </w:r>
          </w:p>
          <w:p w14:paraId="6924BA97" w14:textId="77777777" w:rsidR="7D3221AA" w:rsidRDefault="7D3221AA" w:rsidP="7D3221AA">
            <w:pPr>
              <w:rPr>
                <w:rFonts w:ascii="Arial" w:hAnsi="Arial" w:cs="Arial"/>
                <w:b/>
                <w:bCs/>
              </w:rPr>
            </w:pPr>
            <w:r>
              <w:br/>
            </w:r>
          </w:p>
          <w:p w14:paraId="4197001A" w14:textId="77777777" w:rsidR="7D3221AA" w:rsidRDefault="7D3221AA" w:rsidP="7D3221AA">
            <w:pPr>
              <w:rPr>
                <w:rFonts w:ascii="Arial" w:hAnsi="Arial" w:cs="Arial"/>
              </w:rPr>
            </w:pPr>
            <w:r w:rsidRPr="7D3221AA">
              <w:rPr>
                <w:rFonts w:ascii="Arial" w:hAnsi="Arial" w:cs="Arial"/>
              </w:rPr>
              <w:t xml:space="preserve">Discuss and plan for the implementation of the advised recommendations </w:t>
            </w:r>
            <w:r>
              <w:br/>
            </w:r>
            <w:r>
              <w:br/>
            </w:r>
          </w:p>
          <w:p w14:paraId="41BA8891" w14:textId="77777777" w:rsidR="7D3221AA" w:rsidRDefault="7D3221AA" w:rsidP="7D3221AA">
            <w:pPr>
              <w:rPr>
                <w:rFonts w:ascii="Arial" w:hAnsi="Arial" w:cs="Arial"/>
              </w:rPr>
            </w:pPr>
            <w:r w:rsidRPr="7D3221AA">
              <w:rPr>
                <w:rFonts w:ascii="Arial" w:hAnsi="Arial" w:cs="Arial"/>
              </w:rPr>
              <w:t>Discuss the assessment and review process and the support interventions that are in place to meet the Child’s outcomes</w:t>
            </w:r>
            <w:r>
              <w:br/>
            </w:r>
            <w:r>
              <w:br/>
            </w:r>
          </w:p>
          <w:p w14:paraId="79B9DEE7" w14:textId="77777777" w:rsidR="7D3221AA" w:rsidRDefault="7D3221AA" w:rsidP="7D3221AA">
            <w:pPr>
              <w:rPr>
                <w:rFonts w:ascii="Arial" w:hAnsi="Arial" w:cs="Arial"/>
              </w:rPr>
            </w:pPr>
            <w:r w:rsidRPr="7D3221AA">
              <w:rPr>
                <w:rFonts w:ascii="Arial" w:hAnsi="Arial" w:cs="Arial"/>
              </w:rPr>
              <w:t>Discuss and agree a SEN Support Plan that can be used to implement the advice below and current support in place, and review the Child’s progress with ongoing child-centred planning meetings</w:t>
            </w:r>
            <w:r>
              <w:br/>
            </w:r>
            <w:r>
              <w:br/>
            </w:r>
          </w:p>
          <w:p w14:paraId="079C40C1" w14:textId="25E5FD97" w:rsidR="7D3221AA" w:rsidRDefault="7D3221AA" w:rsidP="7D3221AA">
            <w:pPr>
              <w:rPr>
                <w:rFonts w:ascii="Arial" w:hAnsi="Arial" w:cs="Arial"/>
              </w:rPr>
            </w:pPr>
            <w:r w:rsidRPr="7D3221AA">
              <w:rPr>
                <w:rFonts w:ascii="Arial" w:hAnsi="Arial" w:cs="Arial"/>
              </w:rPr>
              <w:t>Discuss the specialist advice that they have received and what this means for your child’s support.</w:t>
            </w:r>
          </w:p>
          <w:p w14:paraId="295758C1" w14:textId="77777777" w:rsidR="7D3221AA" w:rsidRDefault="7D3221AA" w:rsidP="7D3221AA">
            <w:pPr>
              <w:rPr>
                <w:b/>
                <w:bCs/>
              </w:rPr>
            </w:pPr>
          </w:p>
          <w:p w14:paraId="6749DE73" w14:textId="77777777" w:rsidR="7D3221AA" w:rsidRDefault="7D3221AA" w:rsidP="7D3221AA">
            <w:pPr>
              <w:rPr>
                <w:b/>
                <w:bCs/>
              </w:rPr>
            </w:pPr>
          </w:p>
        </w:tc>
        <w:tc>
          <w:tcPr>
            <w:tcW w:w="546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3C925A97" w14:textId="10AF2544" w:rsidR="7D3221AA" w:rsidRDefault="7D3221AA" w:rsidP="7D3221AA">
            <w:pPr>
              <w:rPr>
                <w:rFonts w:ascii="Arial" w:hAnsi="Arial" w:cs="Arial"/>
                <w:i/>
                <w:iCs/>
              </w:rPr>
            </w:pPr>
            <w:r w:rsidRPr="7D3221AA">
              <w:rPr>
                <w:rFonts w:ascii="Arial" w:hAnsi="Arial" w:cs="Arial"/>
                <w:i/>
                <w:iCs/>
              </w:rPr>
              <w:t xml:space="preserve">Tick the action that </w:t>
            </w:r>
            <w:r>
              <w:br/>
            </w:r>
            <w:r w:rsidRPr="7D3221AA">
              <w:rPr>
                <w:rFonts w:ascii="Arial" w:hAnsi="Arial" w:cs="Arial"/>
                <w:i/>
                <w:iCs/>
              </w:rPr>
              <w:t>applies to this case.</w:t>
            </w:r>
          </w:p>
          <w:p w14:paraId="6C2C9C34" w14:textId="77777777" w:rsidR="7D3221AA" w:rsidRDefault="7D3221AA" w:rsidP="7D3221AA">
            <w:pPr>
              <w:rPr>
                <w:rFonts w:ascii="Arial" w:hAnsi="Arial" w:cs="Arial"/>
              </w:rPr>
            </w:pPr>
          </w:p>
          <w:p w14:paraId="1DF4A669" w14:textId="77777777" w:rsidR="7D3221AA" w:rsidRDefault="7D3221AA" w:rsidP="7D3221AA">
            <w:pPr>
              <w:rPr>
                <w:rFonts w:ascii="Arial" w:hAnsi="Arial" w:cs="Arial"/>
              </w:rPr>
            </w:pPr>
          </w:p>
          <w:p w14:paraId="4EAA239E" w14:textId="77777777" w:rsidR="7D3221AA" w:rsidRDefault="7D3221AA" w:rsidP="7D3221AA">
            <w:pPr>
              <w:rPr>
                <w:rFonts w:ascii="Segoe UI Symbol" w:eastAsia="MS Gothic" w:hAnsi="Segoe UI Symbol" w:cs="Segoe UI Symbol"/>
              </w:rPr>
            </w:pPr>
            <w:r w:rsidRPr="7D3221AA">
              <w:rPr>
                <w:rFonts w:ascii="Segoe UI Symbol" w:eastAsia="MS Gothic" w:hAnsi="Segoe UI Symbol" w:cs="Segoe UI Symbol"/>
              </w:rPr>
              <w:t>☐</w:t>
            </w:r>
          </w:p>
          <w:p w14:paraId="3E8C22D0" w14:textId="77777777" w:rsidR="7D3221AA" w:rsidRDefault="7D3221AA" w:rsidP="7D3221AA">
            <w:pPr>
              <w:rPr>
                <w:rFonts w:ascii="Segoe UI Symbol" w:eastAsia="MS Gothic" w:hAnsi="Segoe UI Symbol" w:cs="Segoe UI Symbol"/>
              </w:rPr>
            </w:pPr>
          </w:p>
          <w:p w14:paraId="4B1B1AF0" w14:textId="77777777" w:rsidR="7D3221AA" w:rsidRDefault="7D3221AA" w:rsidP="7D3221AA">
            <w:pPr>
              <w:rPr>
                <w:rFonts w:ascii="Segoe UI Symbol" w:eastAsia="MS Gothic" w:hAnsi="Segoe UI Symbol" w:cs="Segoe UI Symbol"/>
              </w:rPr>
            </w:pPr>
          </w:p>
          <w:p w14:paraId="2B7A3B49" w14:textId="77777777" w:rsidR="7D3221AA" w:rsidRDefault="7D3221AA" w:rsidP="7D3221AA">
            <w:pPr>
              <w:rPr>
                <w:rFonts w:ascii="Segoe UI Symbol" w:eastAsia="MS Gothic" w:hAnsi="Segoe UI Symbol" w:cs="Segoe UI Symbol"/>
              </w:rPr>
            </w:pPr>
            <w:r w:rsidRPr="7D3221AA">
              <w:rPr>
                <w:rFonts w:ascii="Segoe UI Symbol" w:eastAsia="MS Gothic" w:hAnsi="Segoe UI Symbol" w:cs="Segoe UI Symbol"/>
              </w:rPr>
              <w:t>☐</w:t>
            </w:r>
          </w:p>
          <w:p w14:paraId="0485E7F3" w14:textId="77777777" w:rsidR="7D3221AA" w:rsidRDefault="7D3221AA" w:rsidP="7D3221AA">
            <w:pPr>
              <w:rPr>
                <w:rFonts w:ascii="Segoe UI Symbol" w:eastAsia="MS Gothic" w:hAnsi="Segoe UI Symbol" w:cs="Segoe UI Symbol"/>
              </w:rPr>
            </w:pPr>
          </w:p>
          <w:p w14:paraId="382BC7DF" w14:textId="77777777" w:rsidR="7D3221AA" w:rsidRDefault="7D3221AA" w:rsidP="7D3221AA">
            <w:pPr>
              <w:rPr>
                <w:rFonts w:ascii="Segoe UI Symbol" w:eastAsia="MS Gothic" w:hAnsi="Segoe UI Symbol" w:cs="Segoe UI Symbol"/>
              </w:rPr>
            </w:pPr>
          </w:p>
          <w:p w14:paraId="09537FCC" w14:textId="77777777" w:rsidR="7D3221AA" w:rsidRDefault="7D3221AA" w:rsidP="7D3221AA">
            <w:pPr>
              <w:rPr>
                <w:rFonts w:ascii="Segoe UI Symbol" w:eastAsia="MS Gothic" w:hAnsi="Segoe UI Symbol" w:cs="Segoe UI Symbol"/>
              </w:rPr>
            </w:pPr>
            <w:r w:rsidRPr="7D3221AA">
              <w:rPr>
                <w:rFonts w:ascii="Segoe UI Symbol" w:eastAsia="MS Gothic" w:hAnsi="Segoe UI Symbol" w:cs="Segoe UI Symbol"/>
              </w:rPr>
              <w:t>☐</w:t>
            </w:r>
          </w:p>
          <w:p w14:paraId="63F2228B" w14:textId="77777777" w:rsidR="7D3221AA" w:rsidRDefault="7D3221AA" w:rsidP="7D3221AA">
            <w:pPr>
              <w:rPr>
                <w:rFonts w:ascii="Segoe UI Symbol" w:eastAsia="MS Gothic" w:hAnsi="Segoe UI Symbol" w:cs="Segoe UI Symbol"/>
              </w:rPr>
            </w:pPr>
          </w:p>
          <w:p w14:paraId="575446A6" w14:textId="77777777" w:rsidR="7D3221AA" w:rsidRDefault="7D3221AA" w:rsidP="7D3221AA">
            <w:pPr>
              <w:rPr>
                <w:rFonts w:ascii="Segoe UI Symbol" w:eastAsia="MS Gothic" w:hAnsi="Segoe UI Symbol" w:cs="Segoe UI Symbol"/>
              </w:rPr>
            </w:pPr>
          </w:p>
          <w:p w14:paraId="73EF853E" w14:textId="77777777" w:rsidR="7D3221AA" w:rsidRDefault="7D3221AA" w:rsidP="7D3221AA">
            <w:pPr>
              <w:rPr>
                <w:rFonts w:ascii="Segoe UI Symbol" w:eastAsia="MS Gothic" w:hAnsi="Segoe UI Symbol" w:cs="Segoe UI Symbol"/>
              </w:rPr>
            </w:pPr>
          </w:p>
          <w:p w14:paraId="474F548C" w14:textId="77777777" w:rsidR="7D3221AA" w:rsidRDefault="7D3221AA" w:rsidP="7D3221AA">
            <w:pPr>
              <w:rPr>
                <w:rFonts w:ascii="Arial" w:hAnsi="Arial" w:cs="Arial"/>
              </w:rPr>
            </w:pPr>
            <w:r w:rsidRPr="7D3221AA">
              <w:rPr>
                <w:rFonts w:ascii="Segoe UI Symbol" w:eastAsia="MS Gothic" w:hAnsi="Segoe UI Symbol" w:cs="Segoe UI Symbol"/>
              </w:rPr>
              <w:t>☐</w:t>
            </w:r>
          </w:p>
        </w:tc>
      </w:tr>
      <w:tr w:rsidR="7D3221AA" w14:paraId="47423F10" w14:textId="77777777" w:rsidTr="7D3221AA">
        <w:trPr>
          <w:trHeight w:val="1740"/>
        </w:trPr>
        <w:tc>
          <w:tcPr>
            <w:tcW w:w="5472" w:type="dxa"/>
            <w:gridSpan w:val="2"/>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67B833C6" w14:textId="77777777" w:rsidR="7D3221AA" w:rsidRDefault="7D3221AA" w:rsidP="7D3221AA">
            <w:pPr>
              <w:rPr>
                <w:rFonts w:ascii="Arial" w:hAnsi="Arial" w:cs="Arial"/>
              </w:rPr>
            </w:pPr>
            <w:r w:rsidRPr="7D3221AA">
              <w:rPr>
                <w:rFonts w:ascii="Arial" w:hAnsi="Arial" w:cs="Arial"/>
                <w:b/>
                <w:bCs/>
              </w:rPr>
              <w:t xml:space="preserve">What action does the education setting need to take, as part of the graduated approach? </w:t>
            </w:r>
            <w:r w:rsidRPr="7D3221AA">
              <w:rPr>
                <w:rFonts w:ascii="Arial" w:hAnsi="Arial" w:cs="Arial"/>
              </w:rPr>
              <w:t>(each action must highlight responsible person and due date)</w:t>
            </w:r>
          </w:p>
          <w:p w14:paraId="467BEE63" w14:textId="77777777" w:rsidR="7D3221AA" w:rsidRDefault="7D3221AA" w:rsidP="7D3221AA">
            <w:pPr>
              <w:rPr>
                <w:rFonts w:ascii="Arial" w:hAnsi="Arial" w:cs="Arial"/>
              </w:rPr>
            </w:pPr>
          </w:p>
          <w:p w14:paraId="635CFBFE" w14:textId="77777777" w:rsidR="7D3221AA" w:rsidRDefault="7D3221AA" w:rsidP="7D3221AA">
            <w:pPr>
              <w:rPr>
                <w:rFonts w:ascii="Arial" w:hAnsi="Arial" w:cs="Arial"/>
              </w:rPr>
            </w:pPr>
          </w:p>
          <w:p w14:paraId="52448E04" w14:textId="77777777" w:rsidR="7D3221AA" w:rsidRDefault="7D3221AA" w:rsidP="7D3221AA">
            <w:pPr>
              <w:rPr>
                <w:rFonts w:ascii="Arial" w:hAnsi="Arial" w:cs="Arial"/>
              </w:rPr>
            </w:pPr>
          </w:p>
        </w:tc>
        <w:tc>
          <w:tcPr>
            <w:tcW w:w="546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2F2F2" w:themeFill="background1" w:themeFillShade="F2"/>
          </w:tcPr>
          <w:p w14:paraId="5797B511" w14:textId="77777777" w:rsidR="7D3221AA" w:rsidRDefault="7D3221AA" w:rsidP="7D3221AA">
            <w:pPr>
              <w:rPr>
                <w:rFonts w:ascii="Arial" w:hAnsi="Arial" w:cs="Arial"/>
                <w:b/>
                <w:bCs/>
              </w:rPr>
            </w:pPr>
          </w:p>
        </w:tc>
      </w:tr>
      <w:tr w:rsidR="7D3221AA" w14:paraId="78E0FF8E" w14:textId="77777777" w:rsidTr="7D3221AA">
        <w:trPr>
          <w:trHeight w:val="1245"/>
        </w:trPr>
        <w:tc>
          <w:tcPr>
            <w:tcW w:w="5472" w:type="dxa"/>
            <w:gridSpan w:val="2"/>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32316C35" w14:textId="77777777" w:rsidR="7D3221AA" w:rsidRDefault="7D3221AA" w:rsidP="7D3221AA">
            <w:pPr>
              <w:rPr>
                <w:rFonts w:ascii="Arial" w:hAnsi="Arial" w:cs="Arial"/>
                <w:b/>
                <w:bCs/>
              </w:rPr>
            </w:pPr>
            <w:r w:rsidRPr="7D3221AA">
              <w:rPr>
                <w:rFonts w:ascii="Arial" w:hAnsi="Arial" w:cs="Arial"/>
                <w:b/>
                <w:bCs/>
              </w:rPr>
              <w:t>What can the child/young person and family do at home to meet the child’s needs?</w:t>
            </w:r>
          </w:p>
          <w:p w14:paraId="6030FFB9" w14:textId="77777777" w:rsidR="7D3221AA" w:rsidRDefault="7D3221AA" w:rsidP="7D3221AA">
            <w:pPr>
              <w:rPr>
                <w:rFonts w:ascii="Arial" w:hAnsi="Arial" w:cs="Arial"/>
              </w:rPr>
            </w:pPr>
          </w:p>
          <w:p w14:paraId="51757F75" w14:textId="77777777" w:rsidR="7D3221AA" w:rsidRDefault="7D3221AA" w:rsidP="7D3221AA">
            <w:pPr>
              <w:rPr>
                <w:rFonts w:ascii="Arial" w:hAnsi="Arial" w:cs="Arial"/>
              </w:rPr>
            </w:pPr>
          </w:p>
          <w:p w14:paraId="1A1B6A48" w14:textId="77777777" w:rsidR="7D3221AA" w:rsidRDefault="7D3221AA" w:rsidP="7D3221AA">
            <w:pPr>
              <w:rPr>
                <w:rFonts w:ascii="Arial" w:hAnsi="Arial" w:cs="Arial"/>
              </w:rPr>
            </w:pPr>
          </w:p>
          <w:p w14:paraId="596C3E42" w14:textId="77777777" w:rsidR="7D3221AA" w:rsidRDefault="7D3221AA" w:rsidP="7D3221AA">
            <w:pPr>
              <w:rPr>
                <w:rFonts w:ascii="Arial" w:hAnsi="Arial" w:cs="Arial"/>
              </w:rPr>
            </w:pPr>
          </w:p>
          <w:p w14:paraId="519A51A3" w14:textId="77777777" w:rsidR="7D3221AA" w:rsidRDefault="7D3221AA" w:rsidP="7D3221AA">
            <w:pPr>
              <w:rPr>
                <w:rFonts w:ascii="Arial" w:hAnsi="Arial" w:cs="Arial"/>
              </w:rPr>
            </w:pPr>
          </w:p>
          <w:p w14:paraId="111A1A37" w14:textId="77777777" w:rsidR="7D3221AA" w:rsidRDefault="7D3221AA" w:rsidP="7D3221AA">
            <w:pPr>
              <w:rPr>
                <w:rFonts w:ascii="Arial" w:hAnsi="Arial" w:cs="Arial"/>
              </w:rPr>
            </w:pPr>
          </w:p>
          <w:p w14:paraId="6ACD4A3B" w14:textId="77777777" w:rsidR="7D3221AA" w:rsidRDefault="7D3221AA" w:rsidP="7D3221AA">
            <w:pPr>
              <w:rPr>
                <w:rFonts w:ascii="Arial" w:hAnsi="Arial" w:cs="Arial"/>
              </w:rPr>
            </w:pPr>
          </w:p>
          <w:p w14:paraId="2E569F0A" w14:textId="77777777" w:rsidR="7D3221AA" w:rsidRDefault="7D3221AA" w:rsidP="7D3221AA">
            <w:pPr>
              <w:rPr>
                <w:rFonts w:ascii="Arial" w:hAnsi="Arial" w:cs="Arial"/>
              </w:rPr>
            </w:pPr>
          </w:p>
        </w:tc>
        <w:tc>
          <w:tcPr>
            <w:tcW w:w="546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2F2F2" w:themeFill="background1" w:themeFillShade="F2"/>
          </w:tcPr>
          <w:p w14:paraId="03BB853E" w14:textId="77777777" w:rsidR="7D3221AA" w:rsidRDefault="7D3221AA" w:rsidP="7D3221AA">
            <w:pPr>
              <w:rPr>
                <w:rFonts w:ascii="Arial" w:hAnsi="Arial" w:cs="Arial"/>
                <w:b/>
                <w:bCs/>
              </w:rPr>
            </w:pPr>
          </w:p>
        </w:tc>
      </w:tr>
      <w:tr w:rsidR="7D3221AA" w14:paraId="49867B10" w14:textId="77777777" w:rsidTr="7D3221AA">
        <w:trPr>
          <w:trHeight w:val="1635"/>
        </w:trPr>
        <w:tc>
          <w:tcPr>
            <w:tcW w:w="5472" w:type="dxa"/>
            <w:gridSpan w:val="2"/>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41CF9364" w14:textId="77777777" w:rsidR="7D3221AA" w:rsidRDefault="7D3221AA" w:rsidP="7D3221AA">
            <w:pPr>
              <w:rPr>
                <w:rFonts w:ascii="Arial" w:hAnsi="Arial" w:cs="Arial"/>
                <w:b/>
                <w:bCs/>
              </w:rPr>
            </w:pPr>
            <w:r w:rsidRPr="7D3221AA">
              <w:rPr>
                <w:rFonts w:ascii="Arial" w:hAnsi="Arial" w:cs="Arial"/>
                <w:b/>
                <w:bCs/>
              </w:rPr>
              <w:t>What other support from across the system might help (including from internal teams and external services e.g. ASAP, Health, Social Care, Local Offer)?</w:t>
            </w:r>
          </w:p>
          <w:p w14:paraId="6D7D6293" w14:textId="77777777" w:rsidR="7D3221AA" w:rsidRDefault="7D3221AA" w:rsidP="7D3221AA">
            <w:pPr>
              <w:rPr>
                <w:rFonts w:ascii="Arial" w:hAnsi="Arial" w:cs="Arial"/>
              </w:rPr>
            </w:pPr>
          </w:p>
          <w:p w14:paraId="721B8A5E" w14:textId="77777777" w:rsidR="7D3221AA" w:rsidRDefault="7D3221AA" w:rsidP="7D3221AA">
            <w:pPr>
              <w:rPr>
                <w:rFonts w:ascii="Arial" w:hAnsi="Arial" w:cs="Arial"/>
              </w:rPr>
            </w:pPr>
          </w:p>
          <w:p w14:paraId="0A39E696" w14:textId="7D6FFC86" w:rsidR="7D3221AA" w:rsidRDefault="7D3221AA" w:rsidP="7D3221AA">
            <w:pPr>
              <w:rPr>
                <w:rFonts w:ascii="Arial" w:hAnsi="Arial" w:cs="Arial"/>
              </w:rPr>
            </w:pPr>
          </w:p>
        </w:tc>
        <w:tc>
          <w:tcPr>
            <w:tcW w:w="546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2F2F2" w:themeFill="background1" w:themeFillShade="F2"/>
          </w:tcPr>
          <w:p w14:paraId="0C7DC817" w14:textId="77777777" w:rsidR="7D3221AA" w:rsidRDefault="7D3221AA" w:rsidP="7D3221AA">
            <w:pPr>
              <w:rPr>
                <w:rFonts w:ascii="Arial" w:hAnsi="Arial" w:cs="Arial"/>
                <w:b/>
                <w:bCs/>
              </w:rPr>
            </w:pPr>
          </w:p>
        </w:tc>
      </w:tr>
      <w:tr w:rsidR="68F851D6" w14:paraId="01915A94" w14:textId="77777777" w:rsidTr="68F851D6">
        <w:trPr>
          <w:trHeight w:val="300"/>
        </w:trPr>
        <w:tc>
          <w:tcPr>
            <w:tcW w:w="1035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E638007" w14:textId="77777777" w:rsidR="68F851D6" w:rsidRDefault="68F851D6" w:rsidP="68F851D6">
            <w:pPr>
              <w:rPr>
                <w:rFonts w:ascii="Arial" w:hAnsi="Arial" w:cs="Arial"/>
                <w:b/>
                <w:bCs/>
              </w:rPr>
            </w:pPr>
            <w:r>
              <w:br/>
            </w:r>
            <w:r w:rsidRPr="68F851D6">
              <w:rPr>
                <w:rFonts w:ascii="Arial" w:hAnsi="Arial" w:cs="Arial"/>
                <w:b/>
                <w:bCs/>
              </w:rPr>
              <w:t xml:space="preserve">Reason for decision </w:t>
            </w:r>
            <w:r w:rsidRPr="68F851D6">
              <w:rPr>
                <w:rFonts w:ascii="Arial" w:hAnsi="Arial" w:cs="Arial"/>
                <w:b/>
                <w:bCs/>
                <w:color w:val="FF0000"/>
              </w:rPr>
              <w:t>NOT</w:t>
            </w:r>
            <w:r w:rsidRPr="68F851D6">
              <w:rPr>
                <w:rFonts w:ascii="Arial" w:hAnsi="Arial" w:cs="Arial"/>
                <w:b/>
                <w:bCs/>
              </w:rPr>
              <w:t xml:space="preserve"> to proceed </w:t>
            </w:r>
            <w:r w:rsidRPr="68F851D6">
              <w:rPr>
                <w:rFonts w:ascii="Arial" w:hAnsi="Arial" w:cs="Arial"/>
                <w:i/>
                <w:iCs/>
              </w:rPr>
              <w:t>(Tick the option that applies to this case. Provide details in the right column.)</w:t>
            </w:r>
            <w:r>
              <w:br/>
            </w:r>
          </w:p>
        </w:tc>
      </w:tr>
      <w:tr w:rsidR="68F851D6" w14:paraId="34BF7492"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FD7D3" w14:textId="0F05ABB9" w:rsidR="68F851D6" w:rsidRDefault="68F851D6" w:rsidP="68F851D6">
            <w:pPr>
              <w:rPr>
                <w:rFonts w:ascii="Arial" w:hAnsi="Arial" w:cs="Arial"/>
              </w:rPr>
            </w:pPr>
            <w:r w:rsidRPr="68F851D6">
              <w:rPr>
                <w:rFonts w:ascii="Arial" w:hAnsi="Arial" w:cs="Arial"/>
              </w:rPr>
              <w:t>Further information is required to make an informed decision for this child/young person’s next steps</w:t>
            </w:r>
            <w:r>
              <w:br/>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F4DBC" w14:textId="77777777" w:rsidR="68F851D6" w:rsidRDefault="68F851D6" w:rsidP="68F851D6">
            <w:pPr>
              <w:rPr>
                <w:rFonts w:ascii="Arial" w:hAnsi="Arial" w:cs="Arial"/>
              </w:rPr>
            </w:pPr>
            <w:r w:rsidRPr="68F851D6">
              <w:rPr>
                <w:rFonts w:ascii="Arial" w:hAnsi="Arial" w:cs="Arial"/>
                <w:i/>
                <w:iCs/>
              </w:rPr>
              <w:t>Please specify the information required and who will be responsible for obtaining this information</w:t>
            </w:r>
          </w:p>
        </w:tc>
      </w:tr>
      <w:tr w:rsidR="68F851D6" w14:paraId="1007F80F"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C69C9" w14:textId="77777777" w:rsidR="68F851D6" w:rsidRDefault="68F851D6" w:rsidP="68F851D6">
            <w:pPr>
              <w:rPr>
                <w:rFonts w:ascii="Arial" w:hAnsi="Arial" w:cs="Arial"/>
              </w:rPr>
            </w:pPr>
            <w:r w:rsidRPr="68F851D6">
              <w:rPr>
                <w:rFonts w:ascii="Arial" w:hAnsi="Arial" w:cs="Arial"/>
              </w:rPr>
              <w:t>Descriptor of need document places the pupil in range 0-3 which would indicate that needs can be met in a mainstream school with SEN Support.</w:t>
            </w:r>
          </w:p>
          <w:p w14:paraId="7778B05A" w14:textId="708FEB82" w:rsidR="68F851D6" w:rsidRDefault="68F851D6" w:rsidP="68F851D6">
            <w:pPr>
              <w:rPr>
                <w:rFonts w:ascii="Arial" w:hAnsi="Arial" w:cs="Arial"/>
              </w:rPr>
            </w:pP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2A693" w14:textId="77777777" w:rsidR="68F851D6" w:rsidRDefault="68F851D6" w:rsidP="68F851D6">
            <w:pPr>
              <w:rPr>
                <w:rFonts w:ascii="Arial" w:hAnsi="Arial" w:cs="Arial"/>
                <w:i/>
                <w:iCs/>
              </w:rPr>
            </w:pPr>
          </w:p>
        </w:tc>
      </w:tr>
      <w:tr w:rsidR="68F851D6" w14:paraId="62F38CF6"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03742" w14:textId="77777777" w:rsidR="68F851D6" w:rsidRDefault="68F851D6" w:rsidP="68F851D6">
            <w:pPr>
              <w:rPr>
                <w:rFonts w:ascii="Arial" w:hAnsi="Arial" w:cs="Arial"/>
              </w:rPr>
            </w:pPr>
            <w:r w:rsidRPr="68F851D6">
              <w:rPr>
                <w:rFonts w:ascii="Arial" w:hAnsi="Arial" w:cs="Arial"/>
              </w:rPr>
              <w:t>The level of support that the Child needs to achieve their potential can be provided through the right interventions at SEN Support level</w:t>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7C373" w14:textId="77777777" w:rsidR="68F851D6" w:rsidRDefault="68F851D6" w:rsidP="68F851D6">
            <w:pPr>
              <w:rPr>
                <w:rFonts w:ascii="Arial" w:hAnsi="Arial" w:cs="Arial"/>
              </w:rPr>
            </w:pPr>
          </w:p>
        </w:tc>
      </w:tr>
      <w:tr w:rsidR="68F851D6" w14:paraId="738989D3"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9145B" w14:textId="77777777" w:rsidR="68F851D6" w:rsidRDefault="68F851D6" w:rsidP="68F851D6">
            <w:pPr>
              <w:rPr>
                <w:rFonts w:ascii="Arial" w:hAnsi="Arial" w:cs="Arial"/>
              </w:rPr>
            </w:pPr>
            <w:r w:rsidRPr="68F851D6">
              <w:rPr>
                <w:rFonts w:ascii="Arial" w:hAnsi="Arial" w:cs="Arial"/>
              </w:rPr>
              <w:t>The school is currently in the process of undertaking their assessment and review process to best meet the child/young person’s needs</w:t>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922B3" w14:textId="77777777" w:rsidR="68F851D6" w:rsidRDefault="68F851D6" w:rsidP="68F851D6">
            <w:pPr>
              <w:rPr>
                <w:rFonts w:ascii="Arial" w:hAnsi="Arial" w:cs="Arial"/>
              </w:rPr>
            </w:pPr>
          </w:p>
        </w:tc>
      </w:tr>
      <w:tr w:rsidR="68F851D6" w14:paraId="01DFB704"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F70C80" w14:textId="77777777" w:rsidR="68F851D6" w:rsidRDefault="68F851D6" w:rsidP="68F851D6">
            <w:pPr>
              <w:rPr>
                <w:rFonts w:ascii="Arial" w:hAnsi="Arial" w:cs="Arial"/>
                <w:b/>
                <w:bCs/>
              </w:rPr>
            </w:pPr>
            <w:r w:rsidRPr="68F851D6">
              <w:rPr>
                <w:rFonts w:ascii="Arial" w:hAnsi="Arial" w:cs="Arial"/>
              </w:rPr>
              <w:t xml:space="preserve">The Child has not yet had the opportunity to be involved in planning and shaping their support or the interventions to date. </w:t>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10952" w14:textId="77777777" w:rsidR="68F851D6" w:rsidRDefault="68F851D6" w:rsidP="68F851D6">
            <w:pPr>
              <w:rPr>
                <w:rFonts w:ascii="Arial" w:hAnsi="Arial" w:cs="Arial"/>
              </w:rPr>
            </w:pPr>
          </w:p>
        </w:tc>
      </w:tr>
      <w:tr w:rsidR="68F851D6" w14:paraId="048B2CE1"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7C41B" w14:textId="77777777" w:rsidR="68F851D6" w:rsidRDefault="68F851D6" w:rsidP="68F851D6">
            <w:pPr>
              <w:rPr>
                <w:rFonts w:ascii="Arial" w:hAnsi="Arial" w:cs="Arial"/>
              </w:rPr>
            </w:pPr>
            <w:r w:rsidRPr="68F851D6">
              <w:rPr>
                <w:rFonts w:ascii="Arial" w:hAnsi="Arial" w:cs="Arial"/>
              </w:rPr>
              <w:t>The school/setting is currently in the process of implementing specialist advice received regarding the child’s support</w:t>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BDD08" w14:textId="77777777" w:rsidR="68F851D6" w:rsidRDefault="68F851D6" w:rsidP="68F851D6">
            <w:pPr>
              <w:rPr>
                <w:rFonts w:ascii="Arial" w:hAnsi="Arial" w:cs="Arial"/>
              </w:rPr>
            </w:pPr>
          </w:p>
        </w:tc>
      </w:tr>
      <w:tr w:rsidR="68F851D6" w14:paraId="1D1D2BE7"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50B0E" w14:textId="3B867A4C" w:rsidR="68F851D6" w:rsidRDefault="68F851D6" w:rsidP="68F851D6">
            <w:pPr>
              <w:rPr>
                <w:rFonts w:ascii="Arial" w:hAnsi="Arial" w:cs="Arial"/>
              </w:rPr>
            </w:pPr>
            <w:r w:rsidRPr="68F851D6">
              <w:rPr>
                <w:rFonts w:ascii="Arial" w:hAnsi="Arial" w:cs="Arial"/>
              </w:rPr>
              <w:t>The Child is making strong progress towards their goals and their educational outcomes are being met by the support currently provided by their educational setting</w:t>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AB540" w14:textId="77777777" w:rsidR="68F851D6" w:rsidRDefault="68F851D6" w:rsidP="68F851D6">
            <w:pPr>
              <w:rPr>
                <w:rFonts w:ascii="Arial" w:hAnsi="Arial" w:cs="Arial"/>
              </w:rPr>
            </w:pPr>
          </w:p>
        </w:tc>
      </w:tr>
      <w:tr w:rsidR="68F851D6" w14:paraId="30EC6F34" w14:textId="77777777" w:rsidTr="68F851D6">
        <w:trPr>
          <w:trHeight w:val="300"/>
        </w:trPr>
        <w:tc>
          <w:tcPr>
            <w:tcW w:w="51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1ED81" w14:textId="77777777" w:rsidR="68F851D6" w:rsidRDefault="68F851D6" w:rsidP="68F851D6">
            <w:pPr>
              <w:rPr>
                <w:rFonts w:ascii="Arial" w:hAnsi="Arial" w:cs="Arial"/>
              </w:rPr>
            </w:pPr>
            <w:r w:rsidRPr="68F851D6">
              <w:rPr>
                <w:rFonts w:ascii="Arial" w:hAnsi="Arial" w:cs="Arial"/>
              </w:rPr>
              <w:t>OTHER – state</w:t>
            </w:r>
          </w:p>
        </w:tc>
        <w:tc>
          <w:tcPr>
            <w:tcW w:w="516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D9194" w14:textId="77777777" w:rsidR="68F851D6" w:rsidRDefault="68F851D6" w:rsidP="68F851D6">
            <w:pPr>
              <w:rPr>
                <w:rFonts w:ascii="Arial" w:hAnsi="Arial" w:cs="Arial"/>
              </w:rPr>
            </w:pPr>
          </w:p>
        </w:tc>
      </w:tr>
      <w:tr w:rsidR="68F851D6" w14:paraId="1056C438" w14:textId="77777777" w:rsidTr="68F851D6">
        <w:trPr>
          <w:trHeight w:val="300"/>
        </w:trPr>
        <w:tc>
          <w:tcPr>
            <w:tcW w:w="1035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1058FB6" w14:textId="77777777" w:rsidR="68F851D6" w:rsidRDefault="68F851D6" w:rsidP="68F851D6">
            <w:pPr>
              <w:rPr>
                <w:rFonts w:ascii="Arial" w:hAnsi="Arial" w:cs="Arial"/>
                <w:b/>
                <w:bCs/>
              </w:rPr>
            </w:pPr>
            <w:r w:rsidRPr="68F851D6">
              <w:rPr>
                <w:rFonts w:ascii="Arial" w:hAnsi="Arial" w:cs="Arial"/>
                <w:b/>
                <w:bCs/>
              </w:rPr>
              <w:t>Decision</w:t>
            </w:r>
          </w:p>
        </w:tc>
      </w:tr>
      <w:tr w:rsidR="68F851D6" w14:paraId="2C861A95" w14:textId="77777777" w:rsidTr="68F851D6">
        <w:trPr>
          <w:trHeight w:val="300"/>
        </w:trPr>
        <w:tc>
          <w:tcPr>
            <w:tcW w:w="5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D7DFF8" w14:textId="77777777" w:rsidR="68F851D6" w:rsidRDefault="68F851D6" w:rsidP="68F851D6">
            <w:pPr>
              <w:rPr>
                <w:rFonts w:ascii="Arial" w:hAnsi="Arial" w:cs="Arial"/>
                <w:b/>
                <w:bCs/>
              </w:rPr>
            </w:pPr>
            <w:proofErr w:type="gramStart"/>
            <w:r w:rsidRPr="68F851D6">
              <w:rPr>
                <w:rFonts w:ascii="Arial" w:hAnsi="Arial" w:cs="Arial"/>
                <w:b/>
                <w:bCs/>
              </w:rPr>
              <w:t>A</w:t>
            </w:r>
            <w:proofErr w:type="gramEnd"/>
            <w:r w:rsidRPr="68F851D6">
              <w:rPr>
                <w:rFonts w:ascii="Arial" w:hAnsi="Arial" w:cs="Arial"/>
                <w:b/>
                <w:bCs/>
              </w:rPr>
              <w:t xml:space="preserve"> EHC needs assessment is recommended for this child / young person</w:t>
            </w:r>
          </w:p>
        </w:tc>
        <w:tc>
          <w:tcPr>
            <w:tcW w:w="168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5D86E0" w14:textId="77777777" w:rsidR="68F851D6" w:rsidRDefault="68F851D6" w:rsidP="68F851D6">
            <w:pPr>
              <w:rPr>
                <w:rFonts w:ascii="Arial" w:hAnsi="Arial" w:cs="Arial"/>
              </w:rPr>
            </w:pPr>
            <w:r w:rsidRPr="68F851D6">
              <w:rPr>
                <w:rFonts w:ascii="Segoe UI Symbol" w:eastAsia="MS Gothic" w:hAnsi="Segoe UI Symbol" w:cs="Segoe UI Symbol"/>
              </w:rPr>
              <w:t>☐</w:t>
            </w:r>
            <w:r w:rsidRPr="68F851D6">
              <w:rPr>
                <w:rFonts w:ascii="Arial" w:hAnsi="Arial" w:cs="Arial"/>
              </w:rPr>
              <w:t xml:space="preserve"> Yes   </w:t>
            </w:r>
            <w:r w:rsidRPr="68F851D6">
              <w:rPr>
                <w:rFonts w:ascii="Segoe UI Symbol" w:eastAsia="MS Gothic" w:hAnsi="Segoe UI Symbol" w:cs="Segoe UI Symbol"/>
              </w:rPr>
              <w:t>☐</w:t>
            </w:r>
            <w:r w:rsidRPr="68F851D6">
              <w:rPr>
                <w:rFonts w:ascii="Arial" w:eastAsia="MS Gothic" w:hAnsi="Arial" w:cs="Arial"/>
              </w:rPr>
              <w:t xml:space="preserve"> Yes</w:t>
            </w:r>
          </w:p>
          <w:p w14:paraId="3918AE8A" w14:textId="77777777" w:rsidR="68F851D6" w:rsidRDefault="68F851D6" w:rsidP="68F851D6">
            <w:pPr>
              <w:rPr>
                <w:rFonts w:ascii="Arial" w:hAnsi="Arial" w:cs="Arial"/>
                <w:b/>
                <w:bCs/>
              </w:rPr>
            </w:pPr>
            <w:r w:rsidRPr="68F851D6">
              <w:rPr>
                <w:rFonts w:ascii="Segoe UI Symbol" w:eastAsia="MS Gothic" w:hAnsi="Segoe UI Symbol" w:cs="Segoe UI Symbol"/>
              </w:rPr>
              <w:t>☐</w:t>
            </w:r>
            <w:r w:rsidRPr="68F851D6">
              <w:rPr>
                <w:rFonts w:ascii="Arial" w:hAnsi="Arial" w:cs="Arial"/>
              </w:rPr>
              <w:t xml:space="preserve"> No    </w:t>
            </w:r>
            <w:r w:rsidRPr="68F851D6">
              <w:rPr>
                <w:rFonts w:ascii="Segoe UI Symbol" w:eastAsia="MS Gothic" w:hAnsi="Segoe UI Symbol" w:cs="Segoe UI Symbol"/>
              </w:rPr>
              <w:t>☐</w:t>
            </w:r>
            <w:r w:rsidRPr="68F851D6">
              <w:rPr>
                <w:rFonts w:ascii="Arial" w:eastAsia="MS Gothic" w:hAnsi="Arial" w:cs="Arial"/>
              </w:rPr>
              <w:t xml:space="preserve"> No</w:t>
            </w:r>
          </w:p>
        </w:tc>
        <w:tc>
          <w:tcPr>
            <w:tcW w:w="3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59C585" w14:textId="77777777" w:rsidR="68F851D6" w:rsidRDefault="68F851D6" w:rsidP="68F851D6">
            <w:pPr>
              <w:rPr>
                <w:rFonts w:ascii="Arial" w:hAnsi="Arial" w:cs="Arial"/>
                <w:b/>
                <w:bCs/>
              </w:rPr>
            </w:pPr>
            <w:r w:rsidRPr="68F851D6">
              <w:rPr>
                <w:rFonts w:ascii="Arial" w:hAnsi="Arial" w:cs="Arial"/>
                <w:b/>
                <w:bCs/>
              </w:rPr>
              <w:t xml:space="preserve">An EHC plan should be written for this CYP </w:t>
            </w:r>
          </w:p>
        </w:tc>
      </w:tr>
      <w:tr w:rsidR="68F851D6" w14:paraId="7CE4B39D" w14:textId="77777777" w:rsidTr="68F851D6">
        <w:trPr>
          <w:trHeight w:val="300"/>
        </w:trPr>
        <w:tc>
          <w:tcPr>
            <w:tcW w:w="51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411475" w14:textId="77777777" w:rsidR="68F851D6" w:rsidRDefault="68F851D6" w:rsidP="68F851D6">
            <w:pPr>
              <w:rPr>
                <w:rFonts w:ascii="Arial" w:hAnsi="Arial" w:cs="Arial"/>
                <w:b/>
                <w:bCs/>
                <w:i/>
                <w:iCs/>
              </w:rPr>
            </w:pPr>
            <w:r w:rsidRPr="68F851D6">
              <w:rPr>
                <w:rFonts w:ascii="Arial" w:hAnsi="Arial" w:cs="Arial"/>
                <w:b/>
                <w:bCs/>
              </w:rPr>
              <w:t>Further information is required to make an informed decision for this child / young person’s next steps</w:t>
            </w:r>
            <w:r w:rsidRPr="68F851D6">
              <w:rPr>
                <w:rFonts w:ascii="Arial" w:hAnsi="Arial" w:cs="Arial"/>
              </w:rPr>
              <w:t xml:space="preserve"> </w:t>
            </w:r>
            <w:r w:rsidRPr="68F851D6">
              <w:rPr>
                <w:rFonts w:ascii="Arial" w:hAnsi="Arial" w:cs="Arial"/>
                <w:i/>
                <w:iCs/>
              </w:rPr>
              <w:t>(provide details below)</w:t>
            </w:r>
          </w:p>
        </w:tc>
        <w:tc>
          <w:tcPr>
            <w:tcW w:w="168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AAE8CB" w14:textId="77777777" w:rsidR="68F851D6" w:rsidRDefault="68F851D6" w:rsidP="68F851D6">
            <w:pPr>
              <w:rPr>
                <w:rFonts w:ascii="Arial" w:hAnsi="Arial" w:cs="Arial"/>
              </w:rPr>
            </w:pPr>
            <w:r w:rsidRPr="68F851D6">
              <w:rPr>
                <w:rFonts w:ascii="Segoe UI Symbol" w:eastAsia="MS Gothic" w:hAnsi="Segoe UI Symbol" w:cs="Segoe UI Symbol"/>
              </w:rPr>
              <w:t>☐</w:t>
            </w:r>
            <w:r w:rsidRPr="68F851D6">
              <w:rPr>
                <w:rFonts w:ascii="Arial" w:hAnsi="Arial" w:cs="Arial"/>
              </w:rPr>
              <w:t xml:space="preserve"> Yes</w:t>
            </w:r>
          </w:p>
          <w:p w14:paraId="58660310" w14:textId="77777777" w:rsidR="68F851D6" w:rsidRDefault="68F851D6" w:rsidP="68F851D6">
            <w:pPr>
              <w:rPr>
                <w:rFonts w:ascii="Arial" w:hAnsi="Arial" w:cs="Arial"/>
              </w:rPr>
            </w:pPr>
            <w:r w:rsidRPr="68F851D6">
              <w:rPr>
                <w:rFonts w:ascii="Segoe UI Symbol" w:eastAsia="MS Gothic" w:hAnsi="Segoe UI Symbol" w:cs="Segoe UI Symbol"/>
              </w:rPr>
              <w:t>☐</w:t>
            </w:r>
            <w:r w:rsidRPr="68F851D6">
              <w:rPr>
                <w:rFonts w:ascii="Arial" w:hAnsi="Arial" w:cs="Arial"/>
              </w:rPr>
              <w:t xml:space="preserve"> No</w:t>
            </w:r>
          </w:p>
        </w:tc>
        <w:tc>
          <w:tcPr>
            <w:tcW w:w="35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EB418A" w14:textId="77777777" w:rsidR="68F851D6" w:rsidRDefault="68F851D6" w:rsidP="68F851D6">
            <w:pPr>
              <w:rPr>
                <w:rFonts w:ascii="Arial" w:hAnsi="Arial" w:cs="Arial"/>
                <w:b/>
                <w:bCs/>
              </w:rPr>
            </w:pPr>
          </w:p>
        </w:tc>
      </w:tr>
    </w:tbl>
    <w:p w14:paraId="7F130C1D" w14:textId="60B8A7A5" w:rsidR="7D3221AA" w:rsidRDefault="7D3221AA" w:rsidP="7D3221AA">
      <w:pPr>
        <w:sectPr w:rsidR="7D3221AA" w:rsidSect="00FE19B5">
          <w:headerReference w:type="even" r:id="rId22"/>
          <w:headerReference w:type="default" r:id="rId23"/>
          <w:footerReference w:type="default" r:id="rId24"/>
          <w:headerReference w:type="first" r:id="rId25"/>
          <w:pgSz w:w="11906" w:h="16838"/>
          <w:pgMar w:top="737" w:right="737" w:bottom="737" w:left="737" w:header="708" w:footer="708" w:gutter="0"/>
          <w:cols w:space="708"/>
          <w:docGrid w:linePitch="360"/>
        </w:sectPr>
      </w:pPr>
      <w:r>
        <w:rPr>
          <w:noProof/>
        </w:rPr>
        <mc:AlternateContent>
          <mc:Choice Requires="wps">
            <w:drawing>
              <wp:inline distT="0" distB="0" distL="114300" distR="114300" wp14:anchorId="7B72103D" wp14:editId="703F3382">
                <wp:extent cx="6572250" cy="628015"/>
                <wp:effectExtent l="0" t="0" r="19050" b="19685"/>
                <wp:docPr id="6363569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250" cy="628015"/>
                        </a:xfrm>
                        <a:prstGeom prst="rect">
                          <a:avLst/>
                        </a:prstGeom>
                        <a:noFill/>
                        <a:ln w="12700">
                          <a:solidFill>
                            <a:srgbClr val="5B9BD5"/>
                          </a:solidFill>
                        </a:ln>
                      </wps:spPr>
                      <wps:txbx>
                        <w:txbxContent>
                          <w:p w14:paraId="56F7441E" w14:textId="77777777" w:rsidR="008378F2" w:rsidRPr="005F2EBC" w:rsidRDefault="008378F2" w:rsidP="008378F2">
                            <w:pPr>
                              <w:rPr>
                                <w:kern w:val="24"/>
                              </w:rPr>
                            </w:pPr>
                            <w:r w:rsidRPr="005F2EBC">
                              <w:rPr>
                                <w:kern w:val="24"/>
                              </w:rPr>
                              <w:t>To be completed by the Panel Chair and minute-taker during the panel meeting to clearly capture the rationale for decisions made for each case.</w:t>
                            </w:r>
                          </w:p>
                        </w:txbxContent>
                      </wps:txbx>
                      <wps:bodyPr wrap="square" rtlCol="0">
                        <a:spAutoFit/>
                      </wps:bodyPr>
                    </wps:wsp>
                  </a:graphicData>
                </a:graphic>
              </wp:inline>
            </w:drawing>
          </mc:Choice>
          <mc:Fallback>
            <w:pict>
              <v:shapetype w14:anchorId="7B72103D" id="_x0000_t202" coordsize="21600,21600" o:spt="202" path="m,l,21600r21600,l21600,xe">
                <v:stroke joinstyle="miter"/>
                <v:path gradientshapeok="t" o:connecttype="rect"/>
              </v:shapetype>
              <v:shape id="Text Box 1" o:spid="_x0000_s1026" type="#_x0000_t202" style="width:517.5pt;height:4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" filled="f" strokecolor="#5b9bd5" strokeweight="1pt">
                <v:path arrowok="t"/>
                <v:textbox style="mso-fit-shape-to-text:t">
                  <w:txbxContent>
                    <w:p w14:paraId="56F7441E" w14:textId="77777777" w:rsidR="008378F2" w:rsidRPr="005F2EBC" w:rsidRDefault="008378F2" w:rsidP="008378F2">
                      <w:pPr>
                        <w:rPr>
                          <w:kern w:val="24"/>
                        </w:rPr>
                      </w:pPr>
                      <w:r w:rsidRPr="005F2EBC">
                        <w:rPr>
                          <w:kern w:val="24"/>
                        </w:rPr>
                        <w:t>To be completed by the Panel Chair and minute-taker during the panel meeting to clearly capture the rationale for decisions made for each case.</w:t>
                      </w:r>
                    </w:p>
                  </w:txbxContent>
                </v:textbox>
                <w10:anchorlock/>
              </v:shape>
            </w:pict>
          </mc:Fallback>
        </mc:AlternateContent>
      </w:r>
    </w:p>
    <w:p w14:paraId="6812F405" w14:textId="0D55AD84" w:rsidR="385268B4" w:rsidRDefault="6307A615" w:rsidP="68F851D6">
      <w:pPr>
        <w:pStyle w:val="Heading1"/>
        <w:rPr>
          <w:bCs/>
          <w:i/>
          <w:iCs/>
        </w:rPr>
      </w:pPr>
      <w:bookmarkStart w:id="175" w:name="_Toc198020101"/>
      <w:r>
        <w:t>Appendix 3 Management decision outside of EHCP Panel form</w:t>
      </w:r>
      <w:bookmarkEnd w:id="175"/>
      <w:r w:rsidRPr="68F851D6">
        <w:rPr>
          <w:bCs/>
          <w:i/>
          <w:iCs/>
        </w:rPr>
        <w:t xml:space="preserve"> </w:t>
      </w:r>
    </w:p>
    <w:p w14:paraId="4231FF28" w14:textId="58882469" w:rsidR="385268B4" w:rsidRDefault="385268B4" w:rsidP="68F851D6">
      <w:pPr>
        <w:pStyle w:val="Heading1"/>
        <w:rPr>
          <w:bCs/>
          <w:i/>
          <w:iCs/>
        </w:rPr>
      </w:pPr>
    </w:p>
    <w:p w14:paraId="4FDCE00D" w14:textId="24D91008" w:rsidR="385268B4" w:rsidRDefault="6307A615" w:rsidP="68F851D6">
      <w:pPr>
        <w:rPr>
          <w:b/>
          <w:bCs/>
          <w:i/>
          <w:iCs/>
        </w:rPr>
      </w:pPr>
      <w:r>
        <w:t xml:space="preserve">Only to be used in exceptional circumstances when timescales do not allow for panel to make the decision. </w:t>
      </w:r>
    </w:p>
    <w:p w14:paraId="28A49A04" w14:textId="1716CAF3" w:rsidR="385268B4" w:rsidRDefault="6307A615" w:rsidP="68F851D6">
      <w:pPr>
        <w:rPr>
          <w:b/>
          <w:bCs/>
          <w:i/>
          <w:iCs/>
        </w:rPr>
      </w:pPr>
      <w:r>
        <w:t>Decision makers may be asked to justify the logic behind this decision.</w:t>
      </w:r>
    </w:p>
    <w:p w14:paraId="08B1E195" w14:textId="73CEE209" w:rsidR="385268B4" w:rsidRDefault="00454FD7" w:rsidP="68F851D6">
      <w:pPr>
        <w:rPr>
          <w:rFonts w:ascii="Poppins" w:hAnsi="Poppins" w:cs="Poppins"/>
        </w:rPr>
      </w:pPr>
      <w:hyperlink r:id="rId26">
        <w:r w:rsidR="6307A615" w:rsidRPr="68F851D6">
          <w:rPr>
            <w:rStyle w:val="Hyperlink"/>
          </w:rPr>
          <w:t>Management decision made outside of panel</w:t>
        </w:r>
      </w:hyperlink>
    </w:p>
    <w:p w14:paraId="20A29B65" w14:textId="45CACAB4" w:rsidR="385268B4" w:rsidRDefault="385268B4" w:rsidP="68F851D6"/>
    <w:tbl>
      <w:tblPr>
        <w:tblStyle w:val="TableGrid"/>
        <w:tblW w:w="0" w:type="auto"/>
        <w:jc w:val="center"/>
        <w:tblLook w:val="04A0" w:firstRow="1" w:lastRow="0" w:firstColumn="1" w:lastColumn="0" w:noHBand="0" w:noVBand="1"/>
      </w:tblPr>
      <w:tblGrid>
        <w:gridCol w:w="1849"/>
        <w:gridCol w:w="2955"/>
        <w:gridCol w:w="2392"/>
        <w:gridCol w:w="3226"/>
      </w:tblGrid>
      <w:tr w:rsidR="68F851D6" w14:paraId="22076B82" w14:textId="77777777" w:rsidTr="68F851D6">
        <w:trPr>
          <w:trHeight w:val="300"/>
          <w:jc w:val="center"/>
        </w:trPr>
        <w:tc>
          <w:tcPr>
            <w:tcW w:w="10526" w:type="dxa"/>
            <w:gridSpan w:val="4"/>
            <w:shd w:val="clear" w:color="auto" w:fill="D9E2F3" w:themeFill="accent1" w:themeFillTint="33"/>
          </w:tcPr>
          <w:p w14:paraId="6F47AEEB" w14:textId="77777777" w:rsidR="68F851D6" w:rsidRDefault="68F851D6" w:rsidP="68F851D6">
            <w:pPr>
              <w:rPr>
                <w:rFonts w:ascii="Poppins" w:hAnsi="Poppins" w:cs="Poppins"/>
                <w:color w:val="000000" w:themeColor="text1"/>
                <w:sz w:val="32"/>
                <w:szCs w:val="32"/>
              </w:rPr>
            </w:pPr>
            <w:r w:rsidRPr="68F851D6">
              <w:rPr>
                <w:rFonts w:ascii="Poppins" w:hAnsi="Poppins" w:cs="Poppins"/>
                <w:color w:val="000000" w:themeColor="text1"/>
                <w:sz w:val="32"/>
                <w:szCs w:val="32"/>
              </w:rPr>
              <w:t>Management decision made outside of EHCP Panel</w:t>
            </w:r>
          </w:p>
          <w:p w14:paraId="04779108" w14:textId="77777777" w:rsidR="68F851D6" w:rsidRDefault="68F851D6" w:rsidP="68F851D6">
            <w:pPr>
              <w:rPr>
                <w:rFonts w:ascii="Poppins" w:hAnsi="Poppins" w:cs="Poppins"/>
              </w:rPr>
            </w:pPr>
          </w:p>
        </w:tc>
      </w:tr>
      <w:tr w:rsidR="68F851D6" w14:paraId="156B2077" w14:textId="77777777" w:rsidTr="68F851D6">
        <w:trPr>
          <w:trHeight w:val="573"/>
          <w:jc w:val="center"/>
        </w:trPr>
        <w:tc>
          <w:tcPr>
            <w:tcW w:w="1856" w:type="dxa"/>
            <w:shd w:val="clear" w:color="auto" w:fill="D9E2F3" w:themeFill="accent1" w:themeFillTint="33"/>
          </w:tcPr>
          <w:p w14:paraId="54E26E0B" w14:textId="77777777" w:rsidR="68F851D6" w:rsidRDefault="68F851D6" w:rsidP="68F851D6">
            <w:pPr>
              <w:rPr>
                <w:rFonts w:ascii="Poppins" w:hAnsi="Poppins" w:cs="Poppins"/>
                <w:b/>
                <w:bCs/>
                <w:color w:val="FFFFFF" w:themeColor="background1"/>
              </w:rPr>
            </w:pPr>
            <w:r>
              <w:t>Full Name:</w:t>
            </w:r>
          </w:p>
        </w:tc>
        <w:tc>
          <w:tcPr>
            <w:tcW w:w="8670" w:type="dxa"/>
            <w:gridSpan w:val="3"/>
            <w:shd w:val="clear" w:color="auto" w:fill="auto"/>
          </w:tcPr>
          <w:p w14:paraId="7030F47B" w14:textId="77777777" w:rsidR="68F851D6" w:rsidRDefault="68F851D6" w:rsidP="68F851D6">
            <w:pPr>
              <w:rPr>
                <w:rFonts w:ascii="Poppins" w:hAnsi="Poppins" w:cs="Poppins"/>
              </w:rPr>
            </w:pPr>
          </w:p>
        </w:tc>
      </w:tr>
      <w:tr w:rsidR="68F851D6" w14:paraId="49A7FC44" w14:textId="77777777" w:rsidTr="68F851D6">
        <w:trPr>
          <w:trHeight w:val="300"/>
          <w:jc w:val="center"/>
        </w:trPr>
        <w:tc>
          <w:tcPr>
            <w:tcW w:w="1856" w:type="dxa"/>
            <w:shd w:val="clear" w:color="auto" w:fill="D9E2F3" w:themeFill="accent1" w:themeFillTint="33"/>
          </w:tcPr>
          <w:p w14:paraId="11ABB4C6" w14:textId="77777777" w:rsidR="68F851D6" w:rsidRDefault="68F851D6" w:rsidP="68F851D6">
            <w:pPr>
              <w:rPr>
                <w:rFonts w:ascii="Arial" w:hAnsi="Arial" w:cs="Arial"/>
                <w:color w:val="FFFFFF" w:themeColor="background1"/>
              </w:rPr>
            </w:pPr>
            <w:r w:rsidRPr="68F851D6">
              <w:rPr>
                <w:rFonts w:ascii="Arial" w:hAnsi="Arial" w:cs="Arial"/>
              </w:rPr>
              <w:t>Student ID:</w:t>
            </w:r>
          </w:p>
        </w:tc>
        <w:tc>
          <w:tcPr>
            <w:tcW w:w="2993" w:type="dxa"/>
            <w:shd w:val="clear" w:color="auto" w:fill="auto"/>
          </w:tcPr>
          <w:p w14:paraId="60919CB6" w14:textId="77777777" w:rsidR="68F851D6" w:rsidRDefault="68F851D6" w:rsidP="68F851D6">
            <w:pPr>
              <w:rPr>
                <w:rFonts w:ascii="Poppins" w:hAnsi="Poppins" w:cs="Poppins"/>
              </w:rPr>
            </w:pPr>
          </w:p>
        </w:tc>
        <w:tc>
          <w:tcPr>
            <w:tcW w:w="2409" w:type="dxa"/>
            <w:shd w:val="clear" w:color="auto" w:fill="D9E2F3" w:themeFill="accent1" w:themeFillTint="33"/>
          </w:tcPr>
          <w:p w14:paraId="370AE01E" w14:textId="77777777" w:rsidR="68F851D6" w:rsidRDefault="68F851D6" w:rsidP="68F851D6">
            <w:pPr>
              <w:rPr>
                <w:rFonts w:ascii="Poppins" w:hAnsi="Poppins" w:cs="Poppins"/>
                <w:b/>
                <w:bCs/>
                <w:color w:val="FFFFFF" w:themeColor="background1"/>
              </w:rPr>
            </w:pPr>
            <w:r>
              <w:t>Year Group</w:t>
            </w:r>
          </w:p>
        </w:tc>
        <w:tc>
          <w:tcPr>
            <w:tcW w:w="3268" w:type="dxa"/>
            <w:shd w:val="clear" w:color="auto" w:fill="auto"/>
          </w:tcPr>
          <w:p w14:paraId="7DE66A27" w14:textId="77777777" w:rsidR="68F851D6" w:rsidRDefault="68F851D6" w:rsidP="68F851D6">
            <w:pPr>
              <w:rPr>
                <w:rFonts w:ascii="Poppins" w:hAnsi="Poppins" w:cs="Poppins"/>
              </w:rPr>
            </w:pPr>
          </w:p>
        </w:tc>
      </w:tr>
      <w:tr w:rsidR="68F851D6" w14:paraId="1DDC7EF7" w14:textId="77777777" w:rsidTr="68F851D6">
        <w:trPr>
          <w:trHeight w:val="300"/>
          <w:jc w:val="center"/>
        </w:trPr>
        <w:tc>
          <w:tcPr>
            <w:tcW w:w="1856" w:type="dxa"/>
            <w:shd w:val="clear" w:color="auto" w:fill="D9E2F3" w:themeFill="accent1" w:themeFillTint="33"/>
          </w:tcPr>
          <w:p w14:paraId="7237942C" w14:textId="77777777" w:rsidR="68F851D6" w:rsidRDefault="68F851D6" w:rsidP="68F851D6">
            <w:pPr>
              <w:rPr>
                <w:rFonts w:ascii="Poppins" w:hAnsi="Poppins" w:cs="Poppins"/>
                <w:b/>
                <w:bCs/>
                <w:color w:val="FFFFFF" w:themeColor="background1"/>
              </w:rPr>
            </w:pPr>
            <w:r>
              <w:t>D.O.B.</w:t>
            </w:r>
          </w:p>
        </w:tc>
        <w:tc>
          <w:tcPr>
            <w:tcW w:w="2993" w:type="dxa"/>
            <w:shd w:val="clear" w:color="auto" w:fill="auto"/>
          </w:tcPr>
          <w:p w14:paraId="1627FAFC" w14:textId="77777777" w:rsidR="68F851D6" w:rsidRDefault="68F851D6" w:rsidP="68F851D6">
            <w:pPr>
              <w:rPr>
                <w:rFonts w:ascii="Poppins" w:hAnsi="Poppins" w:cs="Poppins"/>
              </w:rPr>
            </w:pPr>
          </w:p>
        </w:tc>
        <w:tc>
          <w:tcPr>
            <w:tcW w:w="2409" w:type="dxa"/>
            <w:shd w:val="clear" w:color="auto" w:fill="D9E2F3" w:themeFill="accent1" w:themeFillTint="33"/>
          </w:tcPr>
          <w:p w14:paraId="57835574" w14:textId="77777777" w:rsidR="68F851D6" w:rsidRDefault="68F851D6" w:rsidP="68F851D6">
            <w:pPr>
              <w:rPr>
                <w:rFonts w:ascii="Poppins" w:hAnsi="Poppins" w:cs="Poppins"/>
                <w:b/>
                <w:bCs/>
                <w:color w:val="FFFFFF" w:themeColor="background1"/>
              </w:rPr>
            </w:pPr>
            <w:r>
              <w:t>Primary Need:</w:t>
            </w:r>
          </w:p>
        </w:tc>
        <w:tc>
          <w:tcPr>
            <w:tcW w:w="3268" w:type="dxa"/>
            <w:shd w:val="clear" w:color="auto" w:fill="auto"/>
          </w:tcPr>
          <w:p w14:paraId="5FC6C284" w14:textId="77777777" w:rsidR="68F851D6" w:rsidRDefault="68F851D6" w:rsidP="68F851D6">
            <w:pPr>
              <w:rPr>
                <w:rFonts w:ascii="Poppins" w:hAnsi="Poppins" w:cs="Poppins"/>
              </w:rPr>
            </w:pPr>
          </w:p>
        </w:tc>
      </w:tr>
      <w:tr w:rsidR="68F851D6" w14:paraId="1BA9C5DF" w14:textId="77777777" w:rsidTr="68F851D6">
        <w:trPr>
          <w:trHeight w:val="300"/>
          <w:jc w:val="center"/>
        </w:trPr>
        <w:tc>
          <w:tcPr>
            <w:tcW w:w="1856" w:type="dxa"/>
            <w:shd w:val="clear" w:color="auto" w:fill="D9E2F3" w:themeFill="accent1" w:themeFillTint="33"/>
          </w:tcPr>
          <w:p w14:paraId="29A093CE" w14:textId="77777777" w:rsidR="68F851D6" w:rsidRDefault="68F851D6" w:rsidP="68F851D6">
            <w:pPr>
              <w:rPr>
                <w:rFonts w:ascii="Poppins" w:hAnsi="Poppins" w:cs="Poppins"/>
                <w:b/>
                <w:bCs/>
                <w:color w:val="FFFFFF" w:themeColor="background1"/>
              </w:rPr>
            </w:pPr>
            <w:r>
              <w:t>School:</w:t>
            </w:r>
          </w:p>
        </w:tc>
        <w:tc>
          <w:tcPr>
            <w:tcW w:w="8670" w:type="dxa"/>
            <w:gridSpan w:val="3"/>
            <w:shd w:val="clear" w:color="auto" w:fill="auto"/>
          </w:tcPr>
          <w:p w14:paraId="4F944C3D" w14:textId="77777777" w:rsidR="68F851D6" w:rsidRDefault="68F851D6" w:rsidP="68F851D6">
            <w:pPr>
              <w:rPr>
                <w:rFonts w:ascii="Poppins" w:hAnsi="Poppins" w:cs="Poppins"/>
              </w:rPr>
            </w:pPr>
          </w:p>
        </w:tc>
      </w:tr>
      <w:tr w:rsidR="68F851D6" w14:paraId="44738D95" w14:textId="77777777" w:rsidTr="68F851D6">
        <w:trPr>
          <w:trHeight w:val="300"/>
          <w:jc w:val="center"/>
        </w:trPr>
        <w:tc>
          <w:tcPr>
            <w:tcW w:w="1856" w:type="dxa"/>
            <w:shd w:val="clear" w:color="auto" w:fill="D9E2F3" w:themeFill="accent1" w:themeFillTint="33"/>
          </w:tcPr>
          <w:p w14:paraId="49BC3F97" w14:textId="77777777" w:rsidR="68F851D6" w:rsidRDefault="68F851D6" w:rsidP="68F851D6">
            <w:pPr>
              <w:rPr>
                <w:rFonts w:ascii="Poppins" w:hAnsi="Poppins" w:cs="Poppins"/>
                <w:b/>
                <w:bCs/>
                <w:color w:val="FFFFFF" w:themeColor="background1"/>
              </w:rPr>
            </w:pPr>
            <w:r>
              <w:t>Caseworker:</w:t>
            </w:r>
          </w:p>
        </w:tc>
        <w:tc>
          <w:tcPr>
            <w:tcW w:w="8670" w:type="dxa"/>
            <w:gridSpan w:val="3"/>
            <w:shd w:val="clear" w:color="auto" w:fill="auto"/>
          </w:tcPr>
          <w:p w14:paraId="3F440A44" w14:textId="77777777" w:rsidR="68F851D6" w:rsidRDefault="68F851D6" w:rsidP="68F851D6">
            <w:pPr>
              <w:rPr>
                <w:rFonts w:ascii="Poppins" w:hAnsi="Poppins" w:cs="Poppins"/>
              </w:rPr>
            </w:pPr>
          </w:p>
        </w:tc>
      </w:tr>
      <w:tr w:rsidR="68F851D6" w14:paraId="2C87A35E" w14:textId="77777777" w:rsidTr="68F851D6">
        <w:trPr>
          <w:trHeight w:val="300"/>
          <w:jc w:val="center"/>
        </w:trPr>
        <w:tc>
          <w:tcPr>
            <w:tcW w:w="1856" w:type="dxa"/>
            <w:shd w:val="clear" w:color="auto" w:fill="D9E2F3" w:themeFill="accent1" w:themeFillTint="33"/>
          </w:tcPr>
          <w:p w14:paraId="01F81F30" w14:textId="477460B2" w:rsidR="68F851D6" w:rsidRDefault="68F851D6" w:rsidP="68F851D6">
            <w:pPr>
              <w:rPr>
                <w:rFonts w:ascii="Poppins" w:hAnsi="Poppins" w:cs="Poppins"/>
                <w:color w:val="FFFFFF" w:themeColor="background1"/>
              </w:rPr>
            </w:pPr>
            <w:r>
              <w:t>Date:</w:t>
            </w:r>
          </w:p>
        </w:tc>
        <w:tc>
          <w:tcPr>
            <w:tcW w:w="2993" w:type="dxa"/>
            <w:shd w:val="clear" w:color="auto" w:fill="auto"/>
          </w:tcPr>
          <w:p w14:paraId="7A6B4154" w14:textId="77777777" w:rsidR="68F851D6" w:rsidRDefault="68F851D6" w:rsidP="68F851D6">
            <w:pPr>
              <w:rPr>
                <w:rFonts w:ascii="Poppins" w:hAnsi="Poppins" w:cs="Poppins"/>
              </w:rPr>
            </w:pPr>
          </w:p>
        </w:tc>
        <w:tc>
          <w:tcPr>
            <w:tcW w:w="2409" w:type="dxa"/>
            <w:shd w:val="clear" w:color="auto" w:fill="D9E2F3" w:themeFill="accent1" w:themeFillTint="33"/>
          </w:tcPr>
          <w:p w14:paraId="6277FE61" w14:textId="5B3E37FC" w:rsidR="68F851D6" w:rsidRDefault="68F851D6" w:rsidP="68F851D6">
            <w:pPr>
              <w:rPr>
                <w:rFonts w:ascii="Poppins" w:hAnsi="Poppins" w:cs="Poppins"/>
                <w:color w:val="FFFFFF" w:themeColor="background1"/>
              </w:rPr>
            </w:pPr>
            <w:r w:rsidRPr="68F851D6">
              <w:rPr>
                <w:rFonts w:ascii="Poppins" w:hAnsi="Poppins" w:cs="Poppins"/>
              </w:rPr>
              <w:t>Mediation Decision</w:t>
            </w:r>
          </w:p>
        </w:tc>
        <w:tc>
          <w:tcPr>
            <w:tcW w:w="3268" w:type="dxa"/>
            <w:shd w:val="clear" w:color="auto" w:fill="auto"/>
          </w:tcPr>
          <w:p w14:paraId="6C208A2C" w14:textId="77777777" w:rsidR="68F851D6" w:rsidRDefault="68F851D6" w:rsidP="68F851D6">
            <w:pPr>
              <w:rPr>
                <w:rFonts w:ascii="Poppins" w:hAnsi="Poppins" w:cs="Poppins"/>
              </w:rPr>
            </w:pPr>
          </w:p>
        </w:tc>
      </w:tr>
    </w:tbl>
    <w:p w14:paraId="40D91DE1" w14:textId="1A923FAB" w:rsidR="385268B4" w:rsidRDefault="385268B4" w:rsidP="68F851D6"/>
    <w:p w14:paraId="75194142" w14:textId="77777777" w:rsidR="385268B4" w:rsidRDefault="385268B4" w:rsidP="68F851D6">
      <w:pPr>
        <w:rPr>
          <w:rFonts w:ascii="Poppins" w:hAnsi="Poppins" w:cs="Poppins"/>
        </w:rPr>
      </w:pPr>
    </w:p>
    <w:tbl>
      <w:tblPr>
        <w:tblStyle w:val="TableGrid"/>
        <w:tblW w:w="0" w:type="auto"/>
        <w:jc w:val="center"/>
        <w:tblLook w:val="04A0" w:firstRow="1" w:lastRow="0" w:firstColumn="1" w:lastColumn="0" w:noHBand="0" w:noVBand="1"/>
      </w:tblPr>
      <w:tblGrid>
        <w:gridCol w:w="10422"/>
      </w:tblGrid>
      <w:tr w:rsidR="68F851D6" w14:paraId="1484C5E2" w14:textId="77777777" w:rsidTr="68F851D6">
        <w:trPr>
          <w:trHeight w:val="300"/>
          <w:jc w:val="center"/>
        </w:trPr>
        <w:tc>
          <w:tcPr>
            <w:tcW w:w="10549" w:type="dxa"/>
            <w:shd w:val="clear" w:color="auto" w:fill="D5DCE4" w:themeFill="text2" w:themeFillTint="33"/>
          </w:tcPr>
          <w:p w14:paraId="11ADF06B" w14:textId="77777777" w:rsidR="68F851D6" w:rsidRDefault="68F851D6" w:rsidP="68F851D6">
            <w:pPr>
              <w:rPr>
                <w:rFonts w:ascii="Poppins" w:hAnsi="Poppins" w:cs="Poppins"/>
              </w:rPr>
            </w:pPr>
            <w:r w:rsidRPr="68F851D6">
              <w:rPr>
                <w:rFonts w:ascii="Poppins" w:hAnsi="Poppins" w:cs="Poppins"/>
              </w:rPr>
              <w:t>Summary of decision to be considered</w:t>
            </w:r>
          </w:p>
        </w:tc>
      </w:tr>
      <w:tr w:rsidR="68F851D6" w14:paraId="60A82441" w14:textId="77777777" w:rsidTr="68F851D6">
        <w:trPr>
          <w:trHeight w:val="300"/>
          <w:jc w:val="center"/>
        </w:trPr>
        <w:tc>
          <w:tcPr>
            <w:tcW w:w="10549" w:type="dxa"/>
            <w:shd w:val="clear" w:color="auto" w:fill="FFFFFF" w:themeFill="background1"/>
          </w:tcPr>
          <w:p w14:paraId="1505F090" w14:textId="56AE6095" w:rsidR="68F851D6" w:rsidRDefault="68F851D6" w:rsidP="68F851D6">
            <w:pPr>
              <w:rPr>
                <w:rFonts w:ascii="Poppins" w:hAnsi="Poppins" w:cs="Poppins"/>
              </w:rPr>
            </w:pPr>
          </w:p>
          <w:p w14:paraId="3DD91258" w14:textId="77777777" w:rsidR="68F851D6" w:rsidRDefault="68F851D6" w:rsidP="68F851D6">
            <w:pPr>
              <w:rPr>
                <w:rFonts w:ascii="Poppins" w:hAnsi="Poppins" w:cs="Poppins"/>
              </w:rPr>
            </w:pPr>
          </w:p>
        </w:tc>
      </w:tr>
    </w:tbl>
    <w:p w14:paraId="61B5C0EB" w14:textId="77777777" w:rsidR="385268B4" w:rsidRDefault="385268B4" w:rsidP="68F851D6">
      <w:pPr>
        <w:jc w:val="center"/>
        <w:rPr>
          <w:rFonts w:ascii="Poppins" w:hAnsi="Poppins" w:cs="Poppins"/>
        </w:rPr>
      </w:pPr>
    </w:p>
    <w:tbl>
      <w:tblPr>
        <w:tblStyle w:val="TableGrid"/>
        <w:tblW w:w="0" w:type="auto"/>
        <w:jc w:val="center"/>
        <w:tblLook w:val="04A0" w:firstRow="1" w:lastRow="0" w:firstColumn="1" w:lastColumn="0" w:noHBand="0" w:noVBand="1"/>
      </w:tblPr>
      <w:tblGrid>
        <w:gridCol w:w="10079"/>
        <w:gridCol w:w="343"/>
      </w:tblGrid>
      <w:tr w:rsidR="68F851D6" w14:paraId="7D73593B" w14:textId="77777777" w:rsidTr="68F851D6">
        <w:trPr>
          <w:gridAfter w:val="1"/>
          <w:wAfter w:w="360" w:type="dxa"/>
          <w:trHeight w:val="300"/>
          <w:jc w:val="center"/>
        </w:trPr>
        <w:tc>
          <w:tcPr>
            <w:tcW w:w="10526" w:type="dxa"/>
            <w:shd w:val="clear" w:color="auto" w:fill="D5DCE4" w:themeFill="text2" w:themeFillTint="33"/>
          </w:tcPr>
          <w:p w14:paraId="2193EA5F" w14:textId="7ABC1EC0" w:rsidR="68F851D6" w:rsidRDefault="68F851D6" w:rsidP="68F851D6">
            <w:pPr>
              <w:rPr>
                <w:rFonts w:ascii="Poppins" w:hAnsi="Poppins" w:cs="Poppins"/>
                <w:b/>
                <w:bCs/>
                <w:color w:val="FFFFFF" w:themeColor="background1"/>
              </w:rPr>
            </w:pPr>
            <w:r w:rsidRPr="68F851D6">
              <w:rPr>
                <w:rFonts w:ascii="Poppins" w:hAnsi="Poppins" w:cs="Poppins"/>
                <w:color w:val="000000" w:themeColor="text1"/>
              </w:rPr>
              <w:t>Please provide the main points you wish the manager to consider</w:t>
            </w:r>
          </w:p>
        </w:tc>
      </w:tr>
      <w:tr w:rsidR="68F851D6" w14:paraId="4CD66CA1" w14:textId="77777777" w:rsidTr="68F851D6">
        <w:trPr>
          <w:trHeight w:val="300"/>
          <w:jc w:val="center"/>
        </w:trPr>
        <w:tc>
          <w:tcPr>
            <w:tcW w:w="10526" w:type="dxa"/>
            <w:gridSpan w:val="2"/>
            <w:shd w:val="clear" w:color="auto" w:fill="FFFFFF" w:themeFill="background1"/>
          </w:tcPr>
          <w:p w14:paraId="45760A7B" w14:textId="1DF497CD" w:rsidR="68F851D6" w:rsidRDefault="68F851D6" w:rsidP="68F851D6">
            <w:pPr>
              <w:rPr>
                <w:rFonts w:ascii="Poppins" w:hAnsi="Poppins" w:cs="Poppins"/>
              </w:rPr>
            </w:pPr>
          </w:p>
          <w:p w14:paraId="1CB0BB9B" w14:textId="77777777" w:rsidR="68F851D6" w:rsidRDefault="68F851D6" w:rsidP="68F851D6">
            <w:pPr>
              <w:rPr>
                <w:rFonts w:ascii="Poppins" w:hAnsi="Poppins" w:cs="Poppins"/>
              </w:rPr>
            </w:pPr>
          </w:p>
          <w:p w14:paraId="16BADF9C" w14:textId="77777777" w:rsidR="68F851D6" w:rsidRDefault="68F851D6" w:rsidP="68F851D6">
            <w:pPr>
              <w:rPr>
                <w:rFonts w:ascii="Poppins" w:hAnsi="Poppins" w:cs="Poppins"/>
              </w:rPr>
            </w:pPr>
          </w:p>
        </w:tc>
      </w:tr>
    </w:tbl>
    <w:p w14:paraId="10325170" w14:textId="4B704440" w:rsidR="385268B4" w:rsidRDefault="385268B4" w:rsidP="68F851D6">
      <w:pPr>
        <w:jc w:val="center"/>
        <w:rPr>
          <w:rFonts w:ascii="Poppins" w:hAnsi="Poppins" w:cs="Poppins"/>
        </w:rPr>
      </w:pPr>
    </w:p>
    <w:p w14:paraId="43EDA486" w14:textId="4C3717DC" w:rsidR="385268B4" w:rsidRDefault="57FFE030" w:rsidP="68F851D6">
      <w:pPr>
        <w:jc w:val="center"/>
        <w:rPr>
          <w:rFonts w:ascii="Poppins" w:hAnsi="Poppins" w:cs="Poppins"/>
        </w:rPr>
      </w:pPr>
      <w:r w:rsidRPr="68F851D6">
        <w:rPr>
          <w:rFonts w:ascii="Poppins" w:hAnsi="Poppins" w:cs="Poppins"/>
        </w:rPr>
        <w:t xml:space="preserve">Decision agreed by: </w:t>
      </w:r>
    </w:p>
    <w:p w14:paraId="525E85E6" w14:textId="77777777" w:rsidR="385268B4" w:rsidRDefault="385268B4" w:rsidP="68F851D6">
      <w:pPr>
        <w:jc w:val="center"/>
        <w:rPr>
          <w:rFonts w:ascii="Poppins" w:hAnsi="Poppins" w:cs="Poppins"/>
          <w:i/>
          <w:iCs/>
        </w:rPr>
      </w:pPr>
    </w:p>
    <w:p w14:paraId="15F4521E" w14:textId="77777777" w:rsidR="385268B4" w:rsidRDefault="385268B4" w:rsidP="68F851D6">
      <w:pPr>
        <w:jc w:val="center"/>
      </w:pPr>
    </w:p>
    <w:tbl>
      <w:tblPr>
        <w:tblStyle w:val="TableGrid"/>
        <w:tblW w:w="0" w:type="auto"/>
        <w:jc w:val="center"/>
        <w:tblLook w:val="04A0" w:firstRow="1" w:lastRow="0" w:firstColumn="1" w:lastColumn="0" w:noHBand="0" w:noVBand="1"/>
      </w:tblPr>
      <w:tblGrid>
        <w:gridCol w:w="10422"/>
      </w:tblGrid>
      <w:tr w:rsidR="68F851D6" w14:paraId="2E24C119" w14:textId="77777777" w:rsidTr="68F851D6">
        <w:trPr>
          <w:trHeight w:val="300"/>
          <w:jc w:val="center"/>
        </w:trPr>
        <w:tc>
          <w:tcPr>
            <w:tcW w:w="10574" w:type="dxa"/>
            <w:shd w:val="clear" w:color="auto" w:fill="D5DCE4" w:themeFill="text2" w:themeFillTint="33"/>
          </w:tcPr>
          <w:p w14:paraId="150EE4E4" w14:textId="77777777" w:rsidR="68F851D6" w:rsidRDefault="68F851D6" w:rsidP="68F851D6">
            <w:pPr>
              <w:rPr>
                <w:rFonts w:ascii="Poppins" w:hAnsi="Poppins" w:cs="Poppins"/>
                <w:color w:val="000000" w:themeColor="text1"/>
                <w:sz w:val="32"/>
                <w:szCs w:val="32"/>
              </w:rPr>
            </w:pPr>
            <w:r w:rsidRPr="68F851D6">
              <w:rPr>
                <w:rFonts w:ascii="Poppins" w:hAnsi="Poppins" w:cs="Poppins"/>
                <w:color w:val="000000" w:themeColor="text1"/>
                <w:sz w:val="32"/>
                <w:szCs w:val="32"/>
              </w:rPr>
              <w:t>Decision</w:t>
            </w:r>
          </w:p>
          <w:p w14:paraId="1364943C" w14:textId="77777777" w:rsidR="68F851D6" w:rsidRDefault="68F851D6" w:rsidP="68F851D6">
            <w:pPr>
              <w:rPr>
                <w:rFonts w:ascii="Poppins" w:hAnsi="Poppins" w:cs="Poppins"/>
                <w:color w:val="FFFFFF" w:themeColor="background1"/>
              </w:rPr>
            </w:pPr>
          </w:p>
        </w:tc>
      </w:tr>
      <w:tr w:rsidR="68F851D6" w14:paraId="3D748767" w14:textId="77777777" w:rsidTr="68F851D6">
        <w:trPr>
          <w:trHeight w:val="300"/>
          <w:jc w:val="center"/>
        </w:trPr>
        <w:tc>
          <w:tcPr>
            <w:tcW w:w="10574" w:type="dxa"/>
            <w:shd w:val="clear" w:color="auto" w:fill="auto"/>
          </w:tcPr>
          <w:p w14:paraId="6BCB38F0" w14:textId="77777777" w:rsidR="68F851D6" w:rsidRDefault="68F851D6" w:rsidP="68F851D6">
            <w:pPr>
              <w:rPr>
                <w:rFonts w:ascii="Poppins" w:hAnsi="Poppins" w:cs="Poppins"/>
              </w:rPr>
            </w:pPr>
          </w:p>
          <w:p w14:paraId="3D34CF2D" w14:textId="77777777" w:rsidR="68F851D6" w:rsidRDefault="68F851D6" w:rsidP="68F851D6">
            <w:pPr>
              <w:rPr>
                <w:rFonts w:ascii="Poppins" w:hAnsi="Poppins" w:cs="Poppins"/>
              </w:rPr>
            </w:pPr>
          </w:p>
          <w:p w14:paraId="7F58CB48" w14:textId="77777777" w:rsidR="68F851D6" w:rsidRDefault="68F851D6" w:rsidP="68F851D6">
            <w:pPr>
              <w:rPr>
                <w:rFonts w:ascii="Poppins" w:hAnsi="Poppins" w:cs="Poppins"/>
              </w:rPr>
            </w:pPr>
          </w:p>
          <w:p w14:paraId="0DFCBA0C" w14:textId="77777777" w:rsidR="68F851D6" w:rsidRDefault="68F851D6" w:rsidP="68F851D6">
            <w:pPr>
              <w:rPr>
                <w:rFonts w:ascii="Poppins" w:hAnsi="Poppins" w:cs="Poppins"/>
              </w:rPr>
            </w:pPr>
          </w:p>
          <w:p w14:paraId="11EC38BE" w14:textId="21C3C49B" w:rsidR="68F851D6" w:rsidRDefault="68F851D6" w:rsidP="68F851D6">
            <w:pPr>
              <w:rPr>
                <w:rFonts w:ascii="Poppins" w:hAnsi="Poppins" w:cs="Poppins"/>
              </w:rPr>
            </w:pPr>
          </w:p>
        </w:tc>
      </w:tr>
    </w:tbl>
    <w:p w14:paraId="4DE44D22" w14:textId="77777777" w:rsidR="385268B4" w:rsidRDefault="385268B4" w:rsidP="68F851D6">
      <w:pPr>
        <w:jc w:val="center"/>
        <w:rPr>
          <w:rFonts w:ascii="Poppins" w:hAnsi="Poppins" w:cs="Poppins"/>
        </w:rPr>
      </w:pPr>
    </w:p>
    <w:p w14:paraId="02FEFDB2" w14:textId="30B8B055" w:rsidR="385268B4" w:rsidRDefault="57FFE030" w:rsidP="68F851D6">
      <w:pPr>
        <w:jc w:val="center"/>
        <w:rPr>
          <w:rFonts w:ascii="Poppins" w:hAnsi="Poppins" w:cs="Poppins"/>
        </w:rPr>
      </w:pPr>
      <w:r w:rsidRPr="68F851D6">
        <w:rPr>
          <w:rFonts w:ascii="Poppins" w:hAnsi="Poppins" w:cs="Poppins"/>
          <w:highlight w:val="yellow"/>
        </w:rPr>
        <w:t>Caseworker must now ensure this is now uploaded to Capita.</w:t>
      </w:r>
    </w:p>
    <w:p w14:paraId="13824BE9" w14:textId="77777777" w:rsidR="385268B4" w:rsidRDefault="385268B4">
      <w:pPr>
        <w:rPr>
          <w:rFonts w:ascii="Poppins" w:hAnsi="Poppins" w:cs="Poppins"/>
          <w:i/>
        </w:rPr>
      </w:pPr>
    </w:p>
    <w:p w14:paraId="4542A731" w14:textId="26BD725D" w:rsidR="385268B4" w:rsidRDefault="385268B4" w:rsidP="385268B4">
      <w:pPr>
        <w:rPr>
          <w:rFonts w:ascii="Arial" w:hAnsi="Arial" w:cs="Arial"/>
          <w:b/>
          <w:bCs/>
          <w:color w:val="002060"/>
          <w:sz w:val="28"/>
          <w:szCs w:val="28"/>
        </w:rPr>
        <w:sectPr w:rsidR="385268B4" w:rsidSect="00FE19B5">
          <w:pgSz w:w="11906" w:h="16838"/>
          <w:pgMar w:top="737" w:right="737" w:bottom="737" w:left="737" w:header="709" w:footer="709" w:gutter="0"/>
          <w:cols w:space="708"/>
          <w:docGrid w:linePitch="360"/>
        </w:sectPr>
      </w:pPr>
    </w:p>
    <w:p w14:paraId="768A202E" w14:textId="7F5C1FF0" w:rsidR="008378F2" w:rsidRDefault="008378F2" w:rsidP="00E020AC">
      <w:pPr>
        <w:pStyle w:val="Heading1"/>
      </w:pPr>
      <w:bookmarkStart w:id="176" w:name="_Toc1965389590"/>
      <w:bookmarkStart w:id="177" w:name="_Appendix_4_Panel"/>
      <w:bookmarkStart w:id="178" w:name="_Toc198020102"/>
      <w:r>
        <w:t xml:space="preserve">Appendix </w:t>
      </w:r>
      <w:r w:rsidR="45D5DF68">
        <w:t>4</w:t>
      </w:r>
      <w:r>
        <w:t xml:space="preserve"> Panel Discussion Framework</w:t>
      </w:r>
      <w:bookmarkEnd w:id="176"/>
      <w:bookmarkEnd w:id="177"/>
      <w:bookmarkEnd w:id="178"/>
    </w:p>
    <w:p w14:paraId="2C01710F" w14:textId="77777777" w:rsidR="008378F2" w:rsidRDefault="008378F2" w:rsidP="0085237A"/>
    <w:p w14:paraId="4E5B191A" w14:textId="77777777" w:rsidR="008378F2" w:rsidRPr="00AA0AE2" w:rsidRDefault="008378F2" w:rsidP="0085237A">
      <w:r>
        <w:t xml:space="preserve">        </w:t>
      </w:r>
      <w:r>
        <w:rPr>
          <w:noProof/>
        </w:rPr>
        <w:drawing>
          <wp:inline distT="0" distB="0" distL="0" distR="0" wp14:anchorId="2003CA4A" wp14:editId="4C744502">
            <wp:extent cx="9535957" cy="5396421"/>
            <wp:effectExtent l="0" t="0" r="0" b="0"/>
            <wp:docPr id="1353750908" name="Picture 135375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9535957" cy="5396421"/>
                    </a:xfrm>
                    <a:prstGeom prst="rect">
                      <a:avLst/>
                    </a:prstGeom>
                  </pic:spPr>
                </pic:pic>
              </a:graphicData>
            </a:graphic>
          </wp:inline>
        </w:drawing>
      </w:r>
    </w:p>
    <w:p w14:paraId="51F76E3C" w14:textId="2EF6D2E2" w:rsidR="00C22FC5" w:rsidRDefault="008378F2" w:rsidP="0085237A">
      <w:r>
        <w:rPr>
          <w:noProof/>
        </w:rPr>
        <w:drawing>
          <wp:inline distT="0" distB="0" distL="0" distR="0" wp14:anchorId="23884C8C" wp14:editId="18CE9508">
            <wp:extent cx="9742109" cy="5295900"/>
            <wp:effectExtent l="0" t="0" r="0" b="0"/>
            <wp:docPr id="1314929848" name="Picture 1314929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extLst>
                        <a:ext uri="{28A0092B-C50C-407E-A947-70E740481C1C}">
                          <a14:useLocalDpi xmlns:a14="http://schemas.microsoft.com/office/drawing/2010/main" val="0"/>
                        </a:ext>
                      </a:extLst>
                    </a:blip>
                    <a:srcRect b="4182"/>
                    <a:stretch/>
                  </pic:blipFill>
                  <pic:spPr bwMode="auto">
                    <a:xfrm>
                      <a:off x="0" y="0"/>
                      <a:ext cx="9742497" cy="529611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Ind w:w="392" w:type="dxa"/>
        <w:tblBorders>
          <w:top w:val="single" w:sz="12" w:space="0" w:color="ED7D31" w:themeColor="accent2"/>
          <w:left w:val="single" w:sz="12" w:space="0" w:color="ED7D31" w:themeColor="accent2"/>
          <w:bottom w:val="single" w:sz="12" w:space="0" w:color="ED7D31" w:themeColor="accent2"/>
          <w:right w:val="single" w:sz="12" w:space="0" w:color="ED7D31" w:themeColor="accent2"/>
        </w:tblBorders>
        <w:tblLook w:val="04A0" w:firstRow="1" w:lastRow="0" w:firstColumn="1" w:lastColumn="0" w:noHBand="0" w:noVBand="1"/>
      </w:tblPr>
      <w:tblGrid>
        <w:gridCol w:w="14742"/>
      </w:tblGrid>
      <w:tr w:rsidR="00C22FC5" w14:paraId="2495CE67" w14:textId="77777777" w:rsidTr="385268B4">
        <w:tc>
          <w:tcPr>
            <w:tcW w:w="14742" w:type="dxa"/>
            <w:tcBorders>
              <w:top w:val="single" w:sz="12" w:space="0" w:color="ED7D31" w:themeColor="accent2"/>
              <w:bottom w:val="single" w:sz="12" w:space="0" w:color="ED7D31" w:themeColor="accent2"/>
            </w:tcBorders>
            <w:shd w:val="clear" w:color="auto" w:fill="ED7D31" w:themeFill="accent2"/>
          </w:tcPr>
          <w:p w14:paraId="48B360CF" w14:textId="2252B3BB" w:rsidR="00C22FC5" w:rsidRPr="008C6352" w:rsidRDefault="008C6352" w:rsidP="008C6352">
            <w:pPr>
              <w:ind w:left="720" w:hanging="360"/>
              <w:jc w:val="both"/>
              <w:rPr>
                <w:b/>
                <w:bCs/>
                <w:color w:val="FFFFFF" w:themeColor="background1"/>
              </w:rPr>
            </w:pPr>
            <w:r w:rsidRPr="008C6352">
              <w:rPr>
                <w:b/>
                <w:bCs/>
                <w:color w:val="FFFFFF" w:themeColor="background1"/>
              </w:rPr>
              <w:t>Descriptors of Need and funding discussion</w:t>
            </w:r>
          </w:p>
        </w:tc>
      </w:tr>
      <w:tr w:rsidR="00C22FC5" w14:paraId="264AB950" w14:textId="77777777" w:rsidTr="385268B4">
        <w:tc>
          <w:tcPr>
            <w:tcW w:w="14742" w:type="dxa"/>
            <w:tcBorders>
              <w:top w:val="single" w:sz="12" w:space="0" w:color="ED7D31" w:themeColor="accent2"/>
            </w:tcBorders>
          </w:tcPr>
          <w:p w14:paraId="314BF6C3" w14:textId="77777777" w:rsidR="008C6352" w:rsidRPr="006F7CD7" w:rsidRDefault="008C6352" w:rsidP="008C6352">
            <w:pPr>
              <w:pStyle w:val="ListParagraph"/>
              <w:numPr>
                <w:ilvl w:val="0"/>
                <w:numId w:val="40"/>
              </w:numPr>
              <w:contextualSpacing w:val="0"/>
              <w:rPr>
                <w:rFonts w:ascii="Arial" w:hAnsi="Arial" w:cs="Arial"/>
                <w:color w:val="2F5496" w:themeColor="accent1" w:themeShade="BF"/>
                <w:sz w:val="20"/>
                <w:szCs w:val="20"/>
                <w:lang w:eastAsia="en-GB"/>
                <w14:ligatures w14:val="none"/>
              </w:rPr>
            </w:pPr>
            <w:r w:rsidRPr="006F7CD7">
              <w:rPr>
                <w:rFonts w:ascii="Arial" w:hAnsi="Arial" w:cs="Arial"/>
                <w:color w:val="2F5496" w:themeColor="accent1" w:themeShade="BF"/>
                <w:sz w:val="20"/>
                <w:szCs w:val="20"/>
              </w:rPr>
              <w:t>U</w:t>
            </w:r>
            <w:r w:rsidRPr="006F7CD7">
              <w:rPr>
                <w:rFonts w:ascii="Arial" w:hAnsi="Arial" w:cs="Arial"/>
                <w:color w:val="2F5496" w:themeColor="accent1" w:themeShade="BF"/>
                <w:sz w:val="20"/>
                <w:szCs w:val="20"/>
                <w:lang w:eastAsia="en-GB"/>
                <w14:ligatures w14:val="none"/>
              </w:rPr>
              <w:t>p to range 3 - no assessment.</w:t>
            </w:r>
          </w:p>
          <w:p w14:paraId="4A465ACD" w14:textId="77777777" w:rsidR="008C6352" w:rsidRPr="006F7CD7" w:rsidRDefault="008C6352" w:rsidP="008C6352">
            <w:pPr>
              <w:numPr>
                <w:ilvl w:val="0"/>
                <w:numId w:val="41"/>
              </w:numPr>
              <w:textAlignment w:val="center"/>
              <w:rPr>
                <w:rFonts w:ascii="Arial" w:hAnsi="Arial" w:cs="Arial"/>
                <w:color w:val="2F5496" w:themeColor="accent1" w:themeShade="BF"/>
                <w:sz w:val="20"/>
                <w:szCs w:val="20"/>
                <w:lang w:eastAsia="en-GB"/>
                <w14:ligatures w14:val="none"/>
              </w:rPr>
            </w:pPr>
            <w:r w:rsidRPr="006F7CD7">
              <w:rPr>
                <w:rFonts w:ascii="Arial" w:hAnsi="Arial" w:cs="Arial"/>
                <w:color w:val="2F5496" w:themeColor="accent1" w:themeShade="BF"/>
                <w:sz w:val="20"/>
                <w:szCs w:val="20"/>
                <w:lang w:eastAsia="en-GB"/>
                <w14:ligatures w14:val="none"/>
              </w:rPr>
              <w:t>Range 4 equates to B, C and D funding.</w:t>
            </w:r>
          </w:p>
          <w:p w14:paraId="221BF9CC" w14:textId="1470DD43" w:rsidR="008C6352" w:rsidRPr="006F7CD7" w:rsidRDefault="186D587A" w:rsidP="385268B4">
            <w:pPr>
              <w:numPr>
                <w:ilvl w:val="0"/>
                <w:numId w:val="41"/>
              </w:numPr>
              <w:textAlignment w:val="center"/>
              <w:rPr>
                <w:rFonts w:ascii="Arial" w:hAnsi="Arial" w:cs="Arial"/>
                <w:color w:val="2F5496" w:themeColor="accent1" w:themeShade="BF"/>
                <w:sz w:val="20"/>
                <w:szCs w:val="20"/>
                <w:lang w:eastAsia="en-GB"/>
              </w:rPr>
            </w:pPr>
            <w:r w:rsidRPr="006F7CD7">
              <w:rPr>
                <w:rFonts w:ascii="Arial" w:hAnsi="Arial" w:cs="Arial"/>
                <w:color w:val="2F5496" w:themeColor="accent1" w:themeShade="BF"/>
                <w:sz w:val="20"/>
                <w:szCs w:val="20"/>
                <w:lang w:eastAsia="en-GB"/>
                <w14:ligatures w14:val="none"/>
              </w:rPr>
              <w:t>Range 5/6 equates to those who require a higher level of funding 1-1 or a support, small groups, support with environment or a potential specialist school.</w:t>
            </w:r>
          </w:p>
        </w:tc>
      </w:tr>
    </w:tbl>
    <w:p w14:paraId="59777238" w14:textId="3AEDDB00" w:rsidR="008378F2" w:rsidRDefault="008378F2" w:rsidP="0085237A">
      <w:r>
        <w:t xml:space="preserve">      </w:t>
      </w:r>
    </w:p>
    <w:p w14:paraId="33269B67" w14:textId="762E4339" w:rsidR="00BD3270" w:rsidRDefault="008378F2" w:rsidP="385268B4">
      <w:pPr>
        <w:sectPr w:rsidR="00BD3270" w:rsidSect="00A61A65">
          <w:pgSz w:w="16838" w:h="11906" w:orient="landscape"/>
          <w:pgMar w:top="720" w:right="720" w:bottom="397" w:left="720" w:header="709" w:footer="709" w:gutter="0"/>
          <w:cols w:space="708"/>
          <w:docGrid w:linePitch="360"/>
        </w:sectPr>
      </w:pPr>
      <w:r>
        <w:rPr>
          <w:noProof/>
        </w:rPr>
        <w:drawing>
          <wp:inline distT="0" distB="0" distL="0" distR="0" wp14:anchorId="34010C1C" wp14:editId="514B2D66">
            <wp:extent cx="9830989" cy="5571224"/>
            <wp:effectExtent l="0" t="0" r="0" b="0"/>
            <wp:docPr id="798176571" name="Picture 79817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176571"/>
                    <pic:cNvPicPr/>
                  </pic:nvPicPr>
                  <pic:blipFill>
                    <a:blip r:embed="rId29">
                      <a:extLst>
                        <a:ext uri="{28A0092B-C50C-407E-A947-70E740481C1C}">
                          <a14:useLocalDpi xmlns:a14="http://schemas.microsoft.com/office/drawing/2010/main" val="0"/>
                        </a:ext>
                      </a:extLst>
                    </a:blip>
                    <a:stretch>
                      <a:fillRect/>
                    </a:stretch>
                  </pic:blipFill>
                  <pic:spPr>
                    <a:xfrm>
                      <a:off x="0" y="0"/>
                      <a:ext cx="9830989" cy="5571224"/>
                    </a:xfrm>
                    <a:prstGeom prst="rect">
                      <a:avLst/>
                    </a:prstGeom>
                  </pic:spPr>
                </pic:pic>
              </a:graphicData>
            </a:graphic>
          </wp:inline>
        </w:drawing>
      </w:r>
    </w:p>
    <w:p w14:paraId="0C126D64" w14:textId="6C4E0275" w:rsidR="00240577" w:rsidRDefault="00964987" w:rsidP="00964987">
      <w:pPr>
        <w:pStyle w:val="Heading1"/>
      </w:pPr>
      <w:bookmarkStart w:id="179" w:name="_Appendix_5_–"/>
      <w:bookmarkStart w:id="180" w:name="_Toc735932644"/>
      <w:bookmarkStart w:id="181" w:name="_Toc198020103"/>
      <w:bookmarkEnd w:id="179"/>
      <w:r>
        <w:t>Appendix 5</w:t>
      </w:r>
      <w:r w:rsidR="0065177E">
        <w:t xml:space="preserve"> </w:t>
      </w:r>
      <w:r w:rsidR="00F07491">
        <w:t>–</w:t>
      </w:r>
      <w:r w:rsidR="0065177E">
        <w:t xml:space="preserve"> </w:t>
      </w:r>
      <w:r w:rsidR="00D47305">
        <w:t>EOTAS Checklist</w:t>
      </w:r>
      <w:bookmarkEnd w:id="180"/>
      <w:bookmarkEnd w:id="181"/>
    </w:p>
    <w:p w14:paraId="3CECC94B" w14:textId="77777777" w:rsidR="00964987" w:rsidRDefault="00964987" w:rsidP="00964987"/>
    <w:p w14:paraId="0BEA410B" w14:textId="77777777" w:rsidR="00E002FE" w:rsidRPr="00E002FE" w:rsidRDefault="00E002FE" w:rsidP="00E002FE">
      <w:pPr>
        <w:rPr>
          <w:b/>
          <w:bCs/>
          <w:sz w:val="24"/>
          <w:szCs w:val="24"/>
        </w:rPr>
      </w:pPr>
      <w:r w:rsidRPr="00E002FE">
        <w:rPr>
          <w:b/>
          <w:bCs/>
          <w:sz w:val="24"/>
          <w:szCs w:val="24"/>
        </w:rPr>
        <w:t>EOTAS</w:t>
      </w:r>
    </w:p>
    <w:p w14:paraId="34CE0648" w14:textId="77777777" w:rsidR="00E002FE" w:rsidRPr="00E002FE" w:rsidRDefault="00E002FE" w:rsidP="00E002FE">
      <w:pPr>
        <w:rPr>
          <w:b/>
          <w:bCs/>
        </w:rPr>
      </w:pPr>
      <w:r w:rsidRPr="00E002FE">
        <w:rPr>
          <w:b/>
          <w:bCs/>
        </w:rPr>
        <w:t xml:space="preserve">Childrens and Families Act 2014 Section 61 states: </w:t>
      </w:r>
    </w:p>
    <w:p w14:paraId="5ED3D657" w14:textId="77777777" w:rsidR="00E002FE" w:rsidRPr="00E002FE" w:rsidRDefault="00E002FE" w:rsidP="00E002FE">
      <w:pPr>
        <w:rPr>
          <w:i/>
          <w:iCs/>
        </w:rPr>
      </w:pPr>
      <w:r w:rsidRPr="00E002FE">
        <w:rPr>
          <w:i/>
          <w:iCs/>
        </w:rPr>
        <w:t>(1)     A local authority in England may arrange for any special educational provision that it has decided is necessary for a child or young person for whom it is responsible to be made otherwise than in a school or post-16 institution or a place at which relevant early years education is provided.</w:t>
      </w:r>
    </w:p>
    <w:p w14:paraId="7FD2ADCE" w14:textId="77777777" w:rsidR="00E002FE" w:rsidRPr="00E002FE" w:rsidRDefault="00E002FE" w:rsidP="00E002FE">
      <w:pPr>
        <w:rPr>
          <w:i/>
          <w:iCs/>
        </w:rPr>
      </w:pPr>
      <w:r w:rsidRPr="00E002FE">
        <w:rPr>
          <w:i/>
          <w:iCs/>
        </w:rPr>
        <w:t>(2)    An authority may do so only if satisfied that it would be inappropriate for the provision to be made in a school or post-16 institution or at such a place.</w:t>
      </w:r>
    </w:p>
    <w:p w14:paraId="5062AEBF" w14:textId="77777777" w:rsidR="00E002FE" w:rsidRPr="00E002FE" w:rsidRDefault="00E002FE" w:rsidP="00E002FE">
      <w:pPr>
        <w:rPr>
          <w:i/>
          <w:iCs/>
        </w:rPr>
      </w:pPr>
      <w:r w:rsidRPr="00E002FE">
        <w:rPr>
          <w:i/>
          <w:iCs/>
        </w:rPr>
        <w:t>(3)   Before doing so, the authority must consult the child's parent or the young person.</w:t>
      </w:r>
    </w:p>
    <w:p w14:paraId="74D6B96A" w14:textId="77777777" w:rsidR="00E002FE" w:rsidRPr="00E002FE" w:rsidRDefault="00E002FE" w:rsidP="00E002FE">
      <w:r w:rsidRPr="00E002FE">
        <w:rPr>
          <w:b/>
          <w:bCs/>
        </w:rPr>
        <w:t>Evidence required when the inclusion panel are considering agreeing/disagreeing EOTAS.</w:t>
      </w:r>
    </w:p>
    <w:p w14:paraId="6C940427" w14:textId="77777777" w:rsidR="00E002FE" w:rsidRPr="00E002FE" w:rsidRDefault="00E002FE" w:rsidP="00E002FE">
      <w:pPr>
        <w:rPr>
          <w:b/>
          <w:bCs/>
        </w:rPr>
      </w:pPr>
      <w:r w:rsidRPr="00E002FE">
        <w:rPr>
          <w:b/>
          <w:bCs/>
        </w:rPr>
        <w:t>(EOTAS cannot be agreed solely due to a child/young person’s non-attendance to school)</w:t>
      </w:r>
    </w:p>
    <w:p w14:paraId="057034B2" w14:textId="77777777" w:rsidR="00E002FE" w:rsidRPr="00E002FE" w:rsidRDefault="00E002FE" w:rsidP="00E002FE"/>
    <w:tbl>
      <w:tblPr>
        <w:tblStyle w:val="TableGrid"/>
        <w:tblW w:w="0" w:type="auto"/>
        <w:tblLook w:val="04A0" w:firstRow="1" w:lastRow="0" w:firstColumn="1" w:lastColumn="0" w:noHBand="0" w:noVBand="1"/>
      </w:tblPr>
      <w:tblGrid>
        <w:gridCol w:w="4106"/>
        <w:gridCol w:w="851"/>
        <w:gridCol w:w="850"/>
        <w:gridCol w:w="3209"/>
      </w:tblGrid>
      <w:tr w:rsidR="00E002FE" w:rsidRPr="00E002FE" w14:paraId="0E60ADE4"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3CA25320" w14:textId="77777777" w:rsidR="00E002FE" w:rsidRPr="00E002FE" w:rsidRDefault="00E002FE" w:rsidP="00E002FE">
            <w:pPr>
              <w:rPr>
                <w:b/>
                <w:bCs/>
              </w:rPr>
            </w:pPr>
            <w:r w:rsidRPr="00E002FE">
              <w:rPr>
                <w:b/>
                <w:bCs/>
              </w:rPr>
              <w:t>Evidence provided</w:t>
            </w:r>
          </w:p>
        </w:tc>
        <w:tc>
          <w:tcPr>
            <w:tcW w:w="851" w:type="dxa"/>
            <w:tcBorders>
              <w:top w:val="single" w:sz="4" w:space="0" w:color="auto"/>
              <w:left w:val="single" w:sz="4" w:space="0" w:color="auto"/>
              <w:bottom w:val="single" w:sz="4" w:space="0" w:color="auto"/>
              <w:right w:val="single" w:sz="4" w:space="0" w:color="auto"/>
            </w:tcBorders>
            <w:hideMark/>
          </w:tcPr>
          <w:p w14:paraId="3A5BD0E3" w14:textId="77777777" w:rsidR="00E002FE" w:rsidRPr="00E002FE" w:rsidRDefault="00E002FE" w:rsidP="00E002FE">
            <w:pPr>
              <w:rPr>
                <w:b/>
                <w:bCs/>
              </w:rPr>
            </w:pPr>
            <w:r w:rsidRPr="00E002FE">
              <w:rPr>
                <w:b/>
                <w:bCs/>
              </w:rPr>
              <w:t>Yes</w:t>
            </w:r>
          </w:p>
        </w:tc>
        <w:tc>
          <w:tcPr>
            <w:tcW w:w="850" w:type="dxa"/>
            <w:tcBorders>
              <w:top w:val="single" w:sz="4" w:space="0" w:color="auto"/>
              <w:left w:val="single" w:sz="4" w:space="0" w:color="auto"/>
              <w:bottom w:val="single" w:sz="4" w:space="0" w:color="auto"/>
              <w:right w:val="single" w:sz="4" w:space="0" w:color="auto"/>
            </w:tcBorders>
            <w:hideMark/>
          </w:tcPr>
          <w:p w14:paraId="6F695B45" w14:textId="77777777" w:rsidR="00E002FE" w:rsidRPr="00E002FE" w:rsidRDefault="00E002FE" w:rsidP="00E002FE">
            <w:pPr>
              <w:rPr>
                <w:b/>
                <w:bCs/>
              </w:rPr>
            </w:pPr>
            <w:r w:rsidRPr="00E002FE">
              <w:rPr>
                <w:b/>
                <w:bCs/>
              </w:rPr>
              <w:t>No</w:t>
            </w:r>
          </w:p>
        </w:tc>
        <w:tc>
          <w:tcPr>
            <w:tcW w:w="3209" w:type="dxa"/>
            <w:tcBorders>
              <w:top w:val="single" w:sz="4" w:space="0" w:color="auto"/>
              <w:left w:val="single" w:sz="4" w:space="0" w:color="auto"/>
              <w:bottom w:val="single" w:sz="4" w:space="0" w:color="auto"/>
              <w:right w:val="single" w:sz="4" w:space="0" w:color="auto"/>
            </w:tcBorders>
            <w:hideMark/>
          </w:tcPr>
          <w:p w14:paraId="37DF58DB" w14:textId="77777777" w:rsidR="00E002FE" w:rsidRPr="00E002FE" w:rsidRDefault="00E002FE" w:rsidP="00E002FE">
            <w:pPr>
              <w:rPr>
                <w:b/>
                <w:bCs/>
              </w:rPr>
            </w:pPr>
            <w:r w:rsidRPr="00E002FE">
              <w:rPr>
                <w:b/>
                <w:bCs/>
              </w:rPr>
              <w:t>Notes</w:t>
            </w:r>
          </w:p>
        </w:tc>
      </w:tr>
      <w:tr w:rsidR="00E002FE" w:rsidRPr="00E002FE" w14:paraId="3212B956"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2DFBBF9F" w14:textId="77777777" w:rsidR="00E002FE" w:rsidRPr="00E002FE" w:rsidRDefault="00E002FE" w:rsidP="00E002FE">
            <w:r w:rsidRPr="00E002FE">
              <w:t>Proposed/draft EHCP</w:t>
            </w:r>
          </w:p>
        </w:tc>
        <w:tc>
          <w:tcPr>
            <w:tcW w:w="851" w:type="dxa"/>
            <w:tcBorders>
              <w:top w:val="single" w:sz="4" w:space="0" w:color="auto"/>
              <w:left w:val="single" w:sz="4" w:space="0" w:color="auto"/>
              <w:bottom w:val="single" w:sz="4" w:space="0" w:color="auto"/>
              <w:right w:val="single" w:sz="4" w:space="0" w:color="auto"/>
            </w:tcBorders>
          </w:tcPr>
          <w:p w14:paraId="2DF30EA7"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6085F8FA"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0EAD86A2" w14:textId="77777777" w:rsidR="00E002FE" w:rsidRPr="00E002FE" w:rsidRDefault="00E002FE" w:rsidP="00E002FE"/>
        </w:tc>
      </w:tr>
      <w:tr w:rsidR="00E002FE" w:rsidRPr="00E002FE" w14:paraId="5C07AE7A"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135CF2D5" w14:textId="77777777" w:rsidR="00E002FE" w:rsidRPr="00E002FE" w:rsidRDefault="00E002FE" w:rsidP="00E002FE">
            <w:r w:rsidRPr="00E002FE">
              <w:t>Annual review minutes</w:t>
            </w:r>
          </w:p>
        </w:tc>
        <w:tc>
          <w:tcPr>
            <w:tcW w:w="851" w:type="dxa"/>
            <w:tcBorders>
              <w:top w:val="single" w:sz="4" w:space="0" w:color="auto"/>
              <w:left w:val="single" w:sz="4" w:space="0" w:color="auto"/>
              <w:bottom w:val="single" w:sz="4" w:space="0" w:color="auto"/>
              <w:right w:val="single" w:sz="4" w:space="0" w:color="auto"/>
            </w:tcBorders>
          </w:tcPr>
          <w:p w14:paraId="6FDCA001"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7DF34344"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7868801C" w14:textId="77777777" w:rsidR="00E002FE" w:rsidRPr="00E002FE" w:rsidRDefault="00E002FE" w:rsidP="00E002FE"/>
        </w:tc>
      </w:tr>
      <w:tr w:rsidR="00E002FE" w:rsidRPr="00E002FE" w14:paraId="2695D81E"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2DBD6559" w14:textId="77777777" w:rsidR="00E002FE" w:rsidRPr="00E002FE" w:rsidRDefault="00E002FE" w:rsidP="00E002FE">
            <w:r w:rsidRPr="00E002FE">
              <w:t>Reason for EOTAS request</w:t>
            </w:r>
          </w:p>
        </w:tc>
        <w:tc>
          <w:tcPr>
            <w:tcW w:w="851" w:type="dxa"/>
            <w:tcBorders>
              <w:top w:val="single" w:sz="4" w:space="0" w:color="auto"/>
              <w:left w:val="single" w:sz="4" w:space="0" w:color="auto"/>
              <w:bottom w:val="single" w:sz="4" w:space="0" w:color="auto"/>
              <w:right w:val="single" w:sz="4" w:space="0" w:color="auto"/>
            </w:tcBorders>
          </w:tcPr>
          <w:p w14:paraId="55E5D7CE"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6D94D6D2"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02022018" w14:textId="77777777" w:rsidR="00E002FE" w:rsidRPr="00E002FE" w:rsidRDefault="00E002FE" w:rsidP="00E002FE"/>
        </w:tc>
      </w:tr>
      <w:tr w:rsidR="00E002FE" w:rsidRPr="00E002FE" w14:paraId="150E7A9F"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5D90AE7F" w14:textId="77777777" w:rsidR="00E002FE" w:rsidRPr="00E002FE" w:rsidRDefault="00E002FE" w:rsidP="00E002FE">
            <w:r w:rsidRPr="00E002FE">
              <w:t>Professional reports</w:t>
            </w:r>
          </w:p>
        </w:tc>
        <w:tc>
          <w:tcPr>
            <w:tcW w:w="851" w:type="dxa"/>
            <w:tcBorders>
              <w:top w:val="single" w:sz="4" w:space="0" w:color="auto"/>
              <w:left w:val="single" w:sz="4" w:space="0" w:color="auto"/>
              <w:bottom w:val="single" w:sz="4" w:space="0" w:color="auto"/>
              <w:right w:val="single" w:sz="4" w:space="0" w:color="auto"/>
            </w:tcBorders>
          </w:tcPr>
          <w:p w14:paraId="12832671"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4C666A88"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1011C710" w14:textId="77777777" w:rsidR="00E002FE" w:rsidRPr="00E002FE" w:rsidRDefault="00E002FE" w:rsidP="00E002FE"/>
        </w:tc>
      </w:tr>
      <w:tr w:rsidR="00E002FE" w:rsidRPr="00E002FE" w14:paraId="28AB07B5"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6782D603" w14:textId="77777777" w:rsidR="00E002FE" w:rsidRPr="00E002FE" w:rsidRDefault="00E002FE" w:rsidP="00E002FE">
            <w:r w:rsidRPr="00E002FE">
              <w:t>Access, Plan, Do, Review</w:t>
            </w:r>
          </w:p>
        </w:tc>
        <w:tc>
          <w:tcPr>
            <w:tcW w:w="851" w:type="dxa"/>
            <w:tcBorders>
              <w:top w:val="single" w:sz="4" w:space="0" w:color="auto"/>
              <w:left w:val="single" w:sz="4" w:space="0" w:color="auto"/>
              <w:bottom w:val="single" w:sz="4" w:space="0" w:color="auto"/>
              <w:right w:val="single" w:sz="4" w:space="0" w:color="auto"/>
            </w:tcBorders>
          </w:tcPr>
          <w:p w14:paraId="21593065"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75A25D78"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70E8A912" w14:textId="77777777" w:rsidR="00E002FE" w:rsidRPr="00E002FE" w:rsidRDefault="00E002FE" w:rsidP="00E002FE"/>
        </w:tc>
      </w:tr>
      <w:tr w:rsidR="00E002FE" w:rsidRPr="00E002FE" w14:paraId="0B796172"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44538172" w14:textId="77777777" w:rsidR="00E002FE" w:rsidRPr="00E002FE" w:rsidRDefault="00E002FE" w:rsidP="00E002FE">
            <w:r w:rsidRPr="00E002FE">
              <w:t>Evidence of steps taken in providing support for EBSNA (early review, SENASAP support etc)</w:t>
            </w:r>
          </w:p>
        </w:tc>
        <w:tc>
          <w:tcPr>
            <w:tcW w:w="851" w:type="dxa"/>
            <w:tcBorders>
              <w:top w:val="single" w:sz="4" w:space="0" w:color="auto"/>
              <w:left w:val="single" w:sz="4" w:space="0" w:color="auto"/>
              <w:bottom w:val="single" w:sz="4" w:space="0" w:color="auto"/>
              <w:right w:val="single" w:sz="4" w:space="0" w:color="auto"/>
            </w:tcBorders>
          </w:tcPr>
          <w:p w14:paraId="5299D252"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722680CF"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4A286A0D" w14:textId="77777777" w:rsidR="00E002FE" w:rsidRPr="00E002FE" w:rsidRDefault="00E002FE" w:rsidP="00E002FE"/>
        </w:tc>
      </w:tr>
      <w:tr w:rsidR="00E002FE" w:rsidRPr="00E002FE" w14:paraId="4CE54CBD" w14:textId="77777777" w:rsidTr="00E002FE">
        <w:tc>
          <w:tcPr>
            <w:tcW w:w="4106" w:type="dxa"/>
            <w:tcBorders>
              <w:top w:val="single" w:sz="4" w:space="0" w:color="auto"/>
              <w:left w:val="single" w:sz="4" w:space="0" w:color="auto"/>
              <w:bottom w:val="single" w:sz="4" w:space="0" w:color="auto"/>
              <w:right w:val="single" w:sz="4" w:space="0" w:color="auto"/>
            </w:tcBorders>
            <w:hideMark/>
          </w:tcPr>
          <w:p w14:paraId="4A9C1B65" w14:textId="77777777" w:rsidR="00E002FE" w:rsidRPr="00E002FE" w:rsidRDefault="00E002FE" w:rsidP="00E002FE">
            <w:r w:rsidRPr="00E002FE">
              <w:t>Parent/pupil views</w:t>
            </w:r>
          </w:p>
        </w:tc>
        <w:tc>
          <w:tcPr>
            <w:tcW w:w="851" w:type="dxa"/>
            <w:tcBorders>
              <w:top w:val="single" w:sz="4" w:space="0" w:color="auto"/>
              <w:left w:val="single" w:sz="4" w:space="0" w:color="auto"/>
              <w:bottom w:val="single" w:sz="4" w:space="0" w:color="auto"/>
              <w:right w:val="single" w:sz="4" w:space="0" w:color="auto"/>
            </w:tcBorders>
          </w:tcPr>
          <w:p w14:paraId="61D3C862"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14BB3783"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6D4D633F" w14:textId="77777777" w:rsidR="00E002FE" w:rsidRPr="00E002FE" w:rsidRDefault="00E002FE" w:rsidP="00E002FE"/>
        </w:tc>
      </w:tr>
      <w:tr w:rsidR="00E002FE" w:rsidRPr="00E002FE" w14:paraId="7047600E" w14:textId="77777777" w:rsidTr="00E002FE">
        <w:trPr>
          <w:trHeight w:val="300"/>
        </w:trPr>
        <w:tc>
          <w:tcPr>
            <w:tcW w:w="4106" w:type="dxa"/>
            <w:tcBorders>
              <w:top w:val="single" w:sz="4" w:space="0" w:color="auto"/>
              <w:left w:val="single" w:sz="4" w:space="0" w:color="auto"/>
              <w:bottom w:val="single" w:sz="4" w:space="0" w:color="auto"/>
              <w:right w:val="single" w:sz="4" w:space="0" w:color="auto"/>
            </w:tcBorders>
            <w:hideMark/>
          </w:tcPr>
          <w:p w14:paraId="13BDDB62" w14:textId="77777777" w:rsidR="00E002FE" w:rsidRPr="00E002FE" w:rsidRDefault="00E002FE" w:rsidP="00E002FE">
            <w:r w:rsidRPr="00E002FE">
              <w:t xml:space="preserve">Evidence of </w:t>
            </w:r>
            <w:proofErr w:type="gramStart"/>
            <w:r w:rsidRPr="00E002FE">
              <w:t>schools</w:t>
            </w:r>
            <w:proofErr w:type="gramEnd"/>
            <w:r w:rsidRPr="00E002FE">
              <w:t xml:space="preserve"> responses indicating no school can meet need</w:t>
            </w:r>
          </w:p>
        </w:tc>
        <w:tc>
          <w:tcPr>
            <w:tcW w:w="851" w:type="dxa"/>
            <w:tcBorders>
              <w:top w:val="single" w:sz="4" w:space="0" w:color="auto"/>
              <w:left w:val="single" w:sz="4" w:space="0" w:color="auto"/>
              <w:bottom w:val="single" w:sz="4" w:space="0" w:color="auto"/>
              <w:right w:val="single" w:sz="4" w:space="0" w:color="auto"/>
            </w:tcBorders>
          </w:tcPr>
          <w:p w14:paraId="75960794" w14:textId="77777777" w:rsidR="00E002FE" w:rsidRPr="00E002FE" w:rsidRDefault="00E002FE" w:rsidP="00E002FE"/>
        </w:tc>
        <w:tc>
          <w:tcPr>
            <w:tcW w:w="850" w:type="dxa"/>
            <w:tcBorders>
              <w:top w:val="single" w:sz="4" w:space="0" w:color="auto"/>
              <w:left w:val="single" w:sz="4" w:space="0" w:color="auto"/>
              <w:bottom w:val="single" w:sz="4" w:space="0" w:color="auto"/>
              <w:right w:val="single" w:sz="4" w:space="0" w:color="auto"/>
            </w:tcBorders>
          </w:tcPr>
          <w:p w14:paraId="17ADB5D3" w14:textId="77777777" w:rsidR="00E002FE" w:rsidRPr="00E002FE" w:rsidRDefault="00E002FE" w:rsidP="00E002FE"/>
        </w:tc>
        <w:tc>
          <w:tcPr>
            <w:tcW w:w="3209" w:type="dxa"/>
            <w:tcBorders>
              <w:top w:val="single" w:sz="4" w:space="0" w:color="auto"/>
              <w:left w:val="single" w:sz="4" w:space="0" w:color="auto"/>
              <w:bottom w:val="single" w:sz="4" w:space="0" w:color="auto"/>
              <w:right w:val="single" w:sz="4" w:space="0" w:color="auto"/>
            </w:tcBorders>
          </w:tcPr>
          <w:p w14:paraId="7E251945" w14:textId="77777777" w:rsidR="00E002FE" w:rsidRPr="00E002FE" w:rsidRDefault="00E002FE" w:rsidP="00E002FE"/>
        </w:tc>
      </w:tr>
    </w:tbl>
    <w:p w14:paraId="7D3CD9D1" w14:textId="77777777" w:rsidR="00E002FE" w:rsidRPr="00E002FE" w:rsidRDefault="00E002FE" w:rsidP="00E002FE"/>
    <w:p w14:paraId="5EBA28CE" w14:textId="77777777" w:rsidR="00E002FE" w:rsidRDefault="00E002FE" w:rsidP="00964987"/>
    <w:p w14:paraId="2020D1FA" w14:textId="77777777" w:rsidR="00E002FE" w:rsidRDefault="00E002FE" w:rsidP="00964987"/>
    <w:p w14:paraId="54E30AA5" w14:textId="55172BDA" w:rsidR="00E002FE" w:rsidRDefault="00D47305" w:rsidP="00D47305">
      <w:pPr>
        <w:pStyle w:val="Heading1"/>
      </w:pPr>
      <w:bookmarkStart w:id="182" w:name="_Toc520147373"/>
      <w:bookmarkStart w:id="183" w:name="_Toc198020104"/>
      <w:r>
        <w:t>Appendix 6 - High Needs Funding Form – Annex 1</w:t>
      </w:r>
      <w:bookmarkEnd w:id="182"/>
      <w:bookmarkEnd w:id="183"/>
    </w:p>
    <w:p w14:paraId="4A783B17" w14:textId="77777777" w:rsidR="00E002FE" w:rsidRDefault="00E002FE" w:rsidP="00964987"/>
    <w:p w14:paraId="1BC76424" w14:textId="77777777" w:rsidR="00E002FE" w:rsidRDefault="00E002FE" w:rsidP="00964987"/>
    <w:p w14:paraId="74DB1A31" w14:textId="017FB820" w:rsidR="00BD3270" w:rsidRPr="0065177E" w:rsidRDefault="00454FD7" w:rsidP="00964987">
      <w:pPr>
        <w:rPr>
          <w:sz w:val="32"/>
          <w:szCs w:val="32"/>
        </w:rPr>
      </w:pPr>
      <w:hyperlink r:id="rId30" w:history="1">
        <w:r w:rsidR="0065177E" w:rsidRPr="0065177E">
          <w:rPr>
            <w:rStyle w:val="Hyperlink"/>
            <w:sz w:val="32"/>
            <w:szCs w:val="32"/>
          </w:rPr>
          <w:t>HNF Annex 1 2024-2025</w:t>
        </w:r>
      </w:hyperlink>
    </w:p>
    <w:p w14:paraId="2F8E5A3A" w14:textId="77777777" w:rsidR="00964987" w:rsidRPr="0033081B" w:rsidRDefault="00964987" w:rsidP="0085237A"/>
    <w:sectPr w:rsidR="00964987" w:rsidRPr="0033081B" w:rsidSect="00BD327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2E49" w14:textId="77777777" w:rsidR="005F41BE" w:rsidRDefault="005F41BE" w:rsidP="008378F2">
      <w:r>
        <w:separator/>
      </w:r>
    </w:p>
  </w:endnote>
  <w:endnote w:type="continuationSeparator" w:id="0">
    <w:p w14:paraId="2999AB13" w14:textId="77777777" w:rsidR="005F41BE" w:rsidRDefault="005F41BE" w:rsidP="008378F2">
      <w:r>
        <w:continuationSeparator/>
      </w:r>
    </w:p>
  </w:endnote>
  <w:endnote w:type="continuationNotice" w:id="1">
    <w:p w14:paraId="7546622B" w14:textId="77777777" w:rsidR="005F41BE" w:rsidRDefault="005F4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960204"/>
      <w:docPartObj>
        <w:docPartGallery w:val="Page Numbers (Bottom of Page)"/>
        <w:docPartUnique/>
      </w:docPartObj>
    </w:sdtPr>
    <w:sdtEndPr>
      <w:rPr>
        <w:noProof/>
      </w:rPr>
    </w:sdtEndPr>
    <w:sdtContent>
      <w:p w14:paraId="17862B53" w14:textId="77777777" w:rsidR="00D335C2" w:rsidRDefault="00D335C2" w:rsidP="001559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38C8DA" w14:textId="11313D22" w:rsidR="00D335C2" w:rsidRPr="001559D1" w:rsidRDefault="001559D1">
    <w:pPr>
      <w:pStyle w:val="Footer"/>
      <w:rPr>
        <w:color w:val="AEAAAA" w:themeColor="background2" w:themeShade="BF"/>
      </w:rPr>
    </w:pPr>
    <w:r w:rsidRPr="001559D1">
      <w:rPr>
        <w:color w:val="AEAAAA" w:themeColor="background2" w:themeShade="BF"/>
      </w:rPr>
      <w:t>V2 Sept 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616014"/>
      <w:docPartObj>
        <w:docPartGallery w:val="Page Numbers (Bottom of Page)"/>
        <w:docPartUnique/>
      </w:docPartObj>
    </w:sdtPr>
    <w:sdtEndPr/>
    <w:sdtContent>
      <w:sdt>
        <w:sdtPr>
          <w:id w:val="1383903742"/>
          <w:docPartObj>
            <w:docPartGallery w:val="Page Numbers (Top of Page)"/>
            <w:docPartUnique/>
          </w:docPartObj>
        </w:sdtPr>
        <w:sdtEndPr/>
        <w:sdtContent>
          <w:p w14:paraId="29E7CD62" w14:textId="77777777" w:rsidR="00D335C2" w:rsidRDefault="00D335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CBEF4F4" w14:textId="72E450F7" w:rsidR="00D335C2" w:rsidRDefault="00D335C2" w:rsidP="00640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7DB6F" w14:textId="77777777" w:rsidR="005F41BE" w:rsidRDefault="005F41BE" w:rsidP="008378F2">
      <w:r>
        <w:separator/>
      </w:r>
    </w:p>
  </w:footnote>
  <w:footnote w:type="continuationSeparator" w:id="0">
    <w:p w14:paraId="3B339008" w14:textId="77777777" w:rsidR="005F41BE" w:rsidRDefault="005F41BE" w:rsidP="008378F2">
      <w:r>
        <w:continuationSeparator/>
      </w:r>
    </w:p>
  </w:footnote>
  <w:footnote w:type="continuationNotice" w:id="1">
    <w:p w14:paraId="02731614" w14:textId="77777777" w:rsidR="005F41BE" w:rsidRDefault="005F41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45EE" w14:textId="5B8043F4" w:rsidR="00D335C2" w:rsidRDefault="00D335C2" w:rsidP="385268B4">
    <w:pPr>
      <w:pStyle w:val="Header"/>
    </w:pPr>
    <w:r>
      <w:rPr>
        <w:noProof/>
      </w:rPr>
      <w:drawing>
        <wp:inline distT="0" distB="0" distL="0" distR="0" wp14:anchorId="07C95589" wp14:editId="15DAAD0F">
          <wp:extent cx="5029200" cy="1133475"/>
          <wp:effectExtent l="0" t="0" r="0" b="9525"/>
          <wp:docPr id="30" name="Picture 3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029200" cy="11334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026CA" w14:textId="77777777" w:rsidR="00D335C2" w:rsidRDefault="00D33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84E6" w14:textId="77777777" w:rsidR="00D335C2" w:rsidRPr="00C36BB2" w:rsidRDefault="00D335C2" w:rsidP="00606E08">
    <w:pPr>
      <w:pStyle w:val="Header"/>
      <w:tabs>
        <w:tab w:val="left" w:pos="1128"/>
        <w:tab w:val="left" w:pos="1936"/>
        <w:tab w:val="center" w:pos="7284"/>
      </w:tabs>
    </w:pPr>
    <w:r>
      <w:tab/>
    </w: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77048" w14:textId="77777777" w:rsidR="00D335C2" w:rsidRDefault="00D335C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7EY7Vywc" int2:invalidationBookmarkName="" int2:hashCode="VPrsNm0R79rA+d" int2:id="yXw3wBD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F0F"/>
    <w:multiLevelType w:val="hybridMultilevel"/>
    <w:tmpl w:val="F17827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63F5B"/>
    <w:multiLevelType w:val="hybridMultilevel"/>
    <w:tmpl w:val="70560C5E"/>
    <w:lvl w:ilvl="0" w:tplc="023ACC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10CE9"/>
    <w:multiLevelType w:val="hybridMultilevel"/>
    <w:tmpl w:val="AD8C7CE6"/>
    <w:lvl w:ilvl="0" w:tplc="023ACC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E78E1"/>
    <w:multiLevelType w:val="multilevel"/>
    <w:tmpl w:val="389898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B7F1E"/>
    <w:multiLevelType w:val="hybridMultilevel"/>
    <w:tmpl w:val="CD746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865C33"/>
    <w:multiLevelType w:val="hybridMultilevel"/>
    <w:tmpl w:val="D5965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94058"/>
    <w:multiLevelType w:val="hybridMultilevel"/>
    <w:tmpl w:val="4E3A5F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3D52F5"/>
    <w:multiLevelType w:val="hybridMultilevel"/>
    <w:tmpl w:val="806C1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F3ED3"/>
    <w:multiLevelType w:val="hybridMultilevel"/>
    <w:tmpl w:val="A91E7C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3970A2"/>
    <w:multiLevelType w:val="hybridMultilevel"/>
    <w:tmpl w:val="A1AE1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DF6309"/>
    <w:multiLevelType w:val="hybridMultilevel"/>
    <w:tmpl w:val="271EF5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C107882"/>
    <w:multiLevelType w:val="multilevel"/>
    <w:tmpl w:val="D14C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8C1177"/>
    <w:multiLevelType w:val="multilevel"/>
    <w:tmpl w:val="8E46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F449DE"/>
    <w:multiLevelType w:val="hybridMultilevel"/>
    <w:tmpl w:val="DFB854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C7211F"/>
    <w:multiLevelType w:val="hybridMultilevel"/>
    <w:tmpl w:val="91DC1F90"/>
    <w:lvl w:ilvl="0" w:tplc="023ACC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6A7FC7"/>
    <w:multiLevelType w:val="hybridMultilevel"/>
    <w:tmpl w:val="881623D0"/>
    <w:lvl w:ilvl="0" w:tplc="023ACC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E96472"/>
    <w:multiLevelType w:val="hybridMultilevel"/>
    <w:tmpl w:val="9E408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A944F0F"/>
    <w:multiLevelType w:val="hybridMultilevel"/>
    <w:tmpl w:val="091E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AD098B"/>
    <w:multiLevelType w:val="hybridMultilevel"/>
    <w:tmpl w:val="7EBEAB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6A6F17"/>
    <w:multiLevelType w:val="hybridMultilevel"/>
    <w:tmpl w:val="245AE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B2022"/>
    <w:multiLevelType w:val="hybridMultilevel"/>
    <w:tmpl w:val="D28AB884"/>
    <w:lvl w:ilvl="0" w:tplc="023ACC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6F5F9B"/>
    <w:multiLevelType w:val="hybridMultilevel"/>
    <w:tmpl w:val="10C816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38D06B7"/>
    <w:multiLevelType w:val="hybridMultilevel"/>
    <w:tmpl w:val="B316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EA22D6"/>
    <w:multiLevelType w:val="hybridMultilevel"/>
    <w:tmpl w:val="99EA16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7F944EA"/>
    <w:multiLevelType w:val="hybridMultilevel"/>
    <w:tmpl w:val="1D0EE3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8697110"/>
    <w:multiLevelType w:val="hybridMultilevel"/>
    <w:tmpl w:val="7E96E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873C330"/>
    <w:multiLevelType w:val="hybridMultilevel"/>
    <w:tmpl w:val="481CCED4"/>
    <w:lvl w:ilvl="0" w:tplc="26D8A6D4">
      <w:start w:val="1"/>
      <w:numFmt w:val="bullet"/>
      <w:lvlText w:val=""/>
      <w:lvlJc w:val="left"/>
      <w:pPr>
        <w:ind w:left="720" w:hanging="360"/>
      </w:pPr>
      <w:rPr>
        <w:rFonts w:ascii="Symbol" w:hAnsi="Symbol" w:hint="default"/>
      </w:rPr>
    </w:lvl>
    <w:lvl w:ilvl="1" w:tplc="C44C0CAE">
      <w:start w:val="1"/>
      <w:numFmt w:val="bullet"/>
      <w:lvlText w:val=""/>
      <w:lvlJc w:val="left"/>
      <w:pPr>
        <w:ind w:left="1440" w:hanging="360"/>
      </w:pPr>
      <w:rPr>
        <w:rFonts w:ascii="Wingdings" w:hAnsi="Wingdings" w:hint="default"/>
      </w:rPr>
    </w:lvl>
    <w:lvl w:ilvl="2" w:tplc="A964D0DE">
      <w:start w:val="1"/>
      <w:numFmt w:val="bullet"/>
      <w:lvlText w:val=""/>
      <w:lvlJc w:val="left"/>
      <w:pPr>
        <w:ind w:left="2160" w:hanging="360"/>
      </w:pPr>
      <w:rPr>
        <w:rFonts w:ascii="Wingdings" w:hAnsi="Wingdings" w:hint="default"/>
      </w:rPr>
    </w:lvl>
    <w:lvl w:ilvl="3" w:tplc="8F2CF05E">
      <w:start w:val="1"/>
      <w:numFmt w:val="bullet"/>
      <w:lvlText w:val=""/>
      <w:lvlJc w:val="left"/>
      <w:pPr>
        <w:ind w:left="2880" w:hanging="360"/>
      </w:pPr>
      <w:rPr>
        <w:rFonts w:ascii="Wingdings" w:hAnsi="Wingdings" w:hint="default"/>
      </w:rPr>
    </w:lvl>
    <w:lvl w:ilvl="4" w:tplc="CD12C6FC">
      <w:start w:val="1"/>
      <w:numFmt w:val="bullet"/>
      <w:lvlText w:val=""/>
      <w:lvlJc w:val="left"/>
      <w:pPr>
        <w:ind w:left="3600" w:hanging="360"/>
      </w:pPr>
      <w:rPr>
        <w:rFonts w:ascii="Wingdings" w:hAnsi="Wingdings" w:hint="default"/>
      </w:rPr>
    </w:lvl>
    <w:lvl w:ilvl="5" w:tplc="23FCE212">
      <w:start w:val="1"/>
      <w:numFmt w:val="bullet"/>
      <w:lvlText w:val=""/>
      <w:lvlJc w:val="left"/>
      <w:pPr>
        <w:ind w:left="4320" w:hanging="360"/>
      </w:pPr>
      <w:rPr>
        <w:rFonts w:ascii="Wingdings" w:hAnsi="Wingdings" w:hint="default"/>
      </w:rPr>
    </w:lvl>
    <w:lvl w:ilvl="6" w:tplc="63A05040">
      <w:start w:val="1"/>
      <w:numFmt w:val="bullet"/>
      <w:lvlText w:val=""/>
      <w:lvlJc w:val="left"/>
      <w:pPr>
        <w:ind w:left="5040" w:hanging="360"/>
      </w:pPr>
      <w:rPr>
        <w:rFonts w:ascii="Wingdings" w:hAnsi="Wingdings" w:hint="default"/>
      </w:rPr>
    </w:lvl>
    <w:lvl w:ilvl="7" w:tplc="083EB13C">
      <w:start w:val="1"/>
      <w:numFmt w:val="bullet"/>
      <w:lvlText w:val=""/>
      <w:lvlJc w:val="left"/>
      <w:pPr>
        <w:ind w:left="5760" w:hanging="360"/>
      </w:pPr>
      <w:rPr>
        <w:rFonts w:ascii="Wingdings" w:hAnsi="Wingdings" w:hint="default"/>
      </w:rPr>
    </w:lvl>
    <w:lvl w:ilvl="8" w:tplc="EB8A94D0">
      <w:start w:val="1"/>
      <w:numFmt w:val="bullet"/>
      <w:lvlText w:val=""/>
      <w:lvlJc w:val="left"/>
      <w:pPr>
        <w:ind w:left="6480" w:hanging="360"/>
      </w:pPr>
      <w:rPr>
        <w:rFonts w:ascii="Wingdings" w:hAnsi="Wingdings" w:hint="default"/>
      </w:rPr>
    </w:lvl>
  </w:abstractNum>
  <w:abstractNum w:abstractNumId="27" w15:restartNumberingAfterBreak="0">
    <w:nsid w:val="592A6C60"/>
    <w:multiLevelType w:val="hybridMultilevel"/>
    <w:tmpl w:val="B7747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F26ADB"/>
    <w:multiLevelType w:val="hybridMultilevel"/>
    <w:tmpl w:val="5CCC9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ED6003B"/>
    <w:multiLevelType w:val="hybridMultilevel"/>
    <w:tmpl w:val="97D66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FE71DF"/>
    <w:multiLevelType w:val="hybridMultilevel"/>
    <w:tmpl w:val="92706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4A6669"/>
    <w:multiLevelType w:val="hybridMultilevel"/>
    <w:tmpl w:val="A020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1A715A"/>
    <w:multiLevelType w:val="hybridMultilevel"/>
    <w:tmpl w:val="979CE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21B74EF"/>
    <w:multiLevelType w:val="hybridMultilevel"/>
    <w:tmpl w:val="93B89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B8584C"/>
    <w:multiLevelType w:val="hybridMultilevel"/>
    <w:tmpl w:val="6BF03C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91C3252"/>
    <w:multiLevelType w:val="hybridMultilevel"/>
    <w:tmpl w:val="66F67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C0713ED"/>
    <w:multiLevelType w:val="hybridMultilevel"/>
    <w:tmpl w:val="34E81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DC57C86"/>
    <w:multiLevelType w:val="hybridMultilevel"/>
    <w:tmpl w:val="C600AA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F068B3"/>
    <w:multiLevelType w:val="hybridMultilevel"/>
    <w:tmpl w:val="0E564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0676042"/>
    <w:multiLevelType w:val="hybridMultilevel"/>
    <w:tmpl w:val="04A203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2DF2040"/>
    <w:multiLevelType w:val="hybridMultilevel"/>
    <w:tmpl w:val="EED62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5B20A3F"/>
    <w:multiLevelType w:val="hybridMultilevel"/>
    <w:tmpl w:val="923E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2C1325"/>
    <w:multiLevelType w:val="hybridMultilevel"/>
    <w:tmpl w:val="54DAA6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BB7718C"/>
    <w:multiLevelType w:val="hybridMultilevel"/>
    <w:tmpl w:val="C82A90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16899288">
    <w:abstractNumId w:val="26"/>
  </w:num>
  <w:num w:numId="2" w16cid:durableId="311644630">
    <w:abstractNumId w:val="6"/>
  </w:num>
  <w:num w:numId="3" w16cid:durableId="858858212">
    <w:abstractNumId w:val="18"/>
  </w:num>
  <w:num w:numId="4" w16cid:durableId="32659512">
    <w:abstractNumId w:val="39"/>
  </w:num>
  <w:num w:numId="5" w16cid:durableId="308170584">
    <w:abstractNumId w:val="28"/>
  </w:num>
  <w:num w:numId="6" w16cid:durableId="400300245">
    <w:abstractNumId w:val="32"/>
  </w:num>
  <w:num w:numId="7" w16cid:durableId="1675112732">
    <w:abstractNumId w:val="21"/>
  </w:num>
  <w:num w:numId="8" w16cid:durableId="1116870472">
    <w:abstractNumId w:val="41"/>
  </w:num>
  <w:num w:numId="9" w16cid:durableId="1754087015">
    <w:abstractNumId w:val="7"/>
  </w:num>
  <w:num w:numId="10" w16cid:durableId="947464502">
    <w:abstractNumId w:val="19"/>
  </w:num>
  <w:num w:numId="11" w16cid:durableId="822352246">
    <w:abstractNumId w:val="40"/>
  </w:num>
  <w:num w:numId="12" w16cid:durableId="201987457">
    <w:abstractNumId w:val="16"/>
  </w:num>
  <w:num w:numId="13" w16cid:durableId="688723510">
    <w:abstractNumId w:val="38"/>
  </w:num>
  <w:num w:numId="14" w16cid:durableId="957031998">
    <w:abstractNumId w:val="27"/>
  </w:num>
  <w:num w:numId="15" w16cid:durableId="1370760448">
    <w:abstractNumId w:val="4"/>
  </w:num>
  <w:num w:numId="16" w16cid:durableId="868953598">
    <w:abstractNumId w:val="23"/>
  </w:num>
  <w:num w:numId="17" w16cid:durableId="885264218">
    <w:abstractNumId w:val="10"/>
  </w:num>
  <w:num w:numId="18" w16cid:durableId="476922942">
    <w:abstractNumId w:val="31"/>
  </w:num>
  <w:num w:numId="19" w16cid:durableId="977078530">
    <w:abstractNumId w:val="29"/>
  </w:num>
  <w:num w:numId="20" w16cid:durableId="1365524912">
    <w:abstractNumId w:val="33"/>
  </w:num>
  <w:num w:numId="21" w16cid:durableId="1351877087">
    <w:abstractNumId w:val="34"/>
  </w:num>
  <w:num w:numId="22" w16cid:durableId="1917200281">
    <w:abstractNumId w:val="25"/>
  </w:num>
  <w:num w:numId="23" w16cid:durableId="1376002588">
    <w:abstractNumId w:val="37"/>
  </w:num>
  <w:num w:numId="24" w16cid:durableId="1609779717">
    <w:abstractNumId w:val="0"/>
  </w:num>
  <w:num w:numId="25" w16cid:durableId="1803840304">
    <w:abstractNumId w:val="9"/>
  </w:num>
  <w:num w:numId="26" w16cid:durableId="1334263666">
    <w:abstractNumId w:val="5"/>
  </w:num>
  <w:num w:numId="27" w16cid:durableId="755202491">
    <w:abstractNumId w:val="12"/>
  </w:num>
  <w:num w:numId="28" w16cid:durableId="358168056">
    <w:abstractNumId w:val="11"/>
  </w:num>
  <w:num w:numId="29" w16cid:durableId="542910211">
    <w:abstractNumId w:val="22"/>
  </w:num>
  <w:num w:numId="30" w16cid:durableId="621421288">
    <w:abstractNumId w:val="35"/>
  </w:num>
  <w:num w:numId="31" w16cid:durableId="123428580">
    <w:abstractNumId w:val="8"/>
  </w:num>
  <w:num w:numId="32" w16cid:durableId="339360587">
    <w:abstractNumId w:val="36"/>
  </w:num>
  <w:num w:numId="33" w16cid:durableId="1063214535">
    <w:abstractNumId w:val="24"/>
  </w:num>
  <w:num w:numId="34" w16cid:durableId="1747872190">
    <w:abstractNumId w:val="30"/>
  </w:num>
  <w:num w:numId="35" w16cid:durableId="1865168408">
    <w:abstractNumId w:val="15"/>
  </w:num>
  <w:num w:numId="36" w16cid:durableId="818351801">
    <w:abstractNumId w:val="1"/>
  </w:num>
  <w:num w:numId="37" w16cid:durableId="768356366">
    <w:abstractNumId w:val="20"/>
  </w:num>
  <w:num w:numId="38" w16cid:durableId="1403334942">
    <w:abstractNumId w:val="2"/>
  </w:num>
  <w:num w:numId="39" w16cid:durableId="811480038">
    <w:abstractNumId w:val="17"/>
  </w:num>
  <w:num w:numId="40" w16cid:durableId="368602398">
    <w:abstractNumId w:val="42"/>
  </w:num>
  <w:num w:numId="41" w16cid:durableId="36126067">
    <w:abstractNumId w:val="3"/>
  </w:num>
  <w:num w:numId="42" w16cid:durableId="1108356381">
    <w:abstractNumId w:val="43"/>
  </w:num>
  <w:num w:numId="43" w16cid:durableId="1601718548">
    <w:abstractNumId w:val="14"/>
  </w:num>
  <w:num w:numId="44" w16cid:durableId="10184619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bhcKldVb+2AnzhIGx6uW51rWqbShi88K2svcwOqQvPtVeAdn9nPUXR9GWsFxEK5n9ET8ybN8Ay3/vIJ4jEAlw==" w:salt="Y0Q2Lkt0KLf9J9d1IIavf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25C"/>
    <w:rsid w:val="0000564A"/>
    <w:rsid w:val="000060AB"/>
    <w:rsid w:val="00013561"/>
    <w:rsid w:val="00017710"/>
    <w:rsid w:val="00025FDE"/>
    <w:rsid w:val="0003253A"/>
    <w:rsid w:val="000364B6"/>
    <w:rsid w:val="00042C53"/>
    <w:rsid w:val="0005358B"/>
    <w:rsid w:val="00056AE7"/>
    <w:rsid w:val="00057A61"/>
    <w:rsid w:val="00065473"/>
    <w:rsid w:val="00066340"/>
    <w:rsid w:val="0007020D"/>
    <w:rsid w:val="00077AC6"/>
    <w:rsid w:val="00080F50"/>
    <w:rsid w:val="0008267D"/>
    <w:rsid w:val="00083418"/>
    <w:rsid w:val="00083B1A"/>
    <w:rsid w:val="00083BAE"/>
    <w:rsid w:val="00084224"/>
    <w:rsid w:val="00084246"/>
    <w:rsid w:val="00090064"/>
    <w:rsid w:val="00092D83"/>
    <w:rsid w:val="000A1996"/>
    <w:rsid w:val="000A2678"/>
    <w:rsid w:val="000B6245"/>
    <w:rsid w:val="000C70AD"/>
    <w:rsid w:val="000D016D"/>
    <w:rsid w:val="000D0326"/>
    <w:rsid w:val="000D4C2F"/>
    <w:rsid w:val="000D6DAB"/>
    <w:rsid w:val="000D7B9C"/>
    <w:rsid w:val="000E1082"/>
    <w:rsid w:val="000E24D8"/>
    <w:rsid w:val="000E2F03"/>
    <w:rsid w:val="000F47F2"/>
    <w:rsid w:val="000F6631"/>
    <w:rsid w:val="0010551E"/>
    <w:rsid w:val="001061F4"/>
    <w:rsid w:val="00106AC0"/>
    <w:rsid w:val="00106F4A"/>
    <w:rsid w:val="001072F9"/>
    <w:rsid w:val="00112F6A"/>
    <w:rsid w:val="00113594"/>
    <w:rsid w:val="0011712E"/>
    <w:rsid w:val="0012174B"/>
    <w:rsid w:val="00122607"/>
    <w:rsid w:val="00122A83"/>
    <w:rsid w:val="00127003"/>
    <w:rsid w:val="0013340A"/>
    <w:rsid w:val="0013622E"/>
    <w:rsid w:val="00141D80"/>
    <w:rsid w:val="0014568F"/>
    <w:rsid w:val="00147EAA"/>
    <w:rsid w:val="001559D1"/>
    <w:rsid w:val="00157B61"/>
    <w:rsid w:val="00162058"/>
    <w:rsid w:val="00164001"/>
    <w:rsid w:val="001666EB"/>
    <w:rsid w:val="00170552"/>
    <w:rsid w:val="00183257"/>
    <w:rsid w:val="00185E21"/>
    <w:rsid w:val="00186817"/>
    <w:rsid w:val="001920F5"/>
    <w:rsid w:val="0019474B"/>
    <w:rsid w:val="00194E47"/>
    <w:rsid w:val="00195D1B"/>
    <w:rsid w:val="00196459"/>
    <w:rsid w:val="001A2BD1"/>
    <w:rsid w:val="001A4F27"/>
    <w:rsid w:val="001A7E3E"/>
    <w:rsid w:val="001A7EDB"/>
    <w:rsid w:val="001B425C"/>
    <w:rsid w:val="001B7B3E"/>
    <w:rsid w:val="001C0D10"/>
    <w:rsid w:val="001C22FD"/>
    <w:rsid w:val="001C760C"/>
    <w:rsid w:val="001D21AA"/>
    <w:rsid w:val="001E703E"/>
    <w:rsid w:val="001F4CE6"/>
    <w:rsid w:val="001F6F7F"/>
    <w:rsid w:val="00200D34"/>
    <w:rsid w:val="00201D61"/>
    <w:rsid w:val="00205D42"/>
    <w:rsid w:val="0020791D"/>
    <w:rsid w:val="00216C4B"/>
    <w:rsid w:val="00220D9A"/>
    <w:rsid w:val="00221E21"/>
    <w:rsid w:val="00225F58"/>
    <w:rsid w:val="002322FB"/>
    <w:rsid w:val="002347E5"/>
    <w:rsid w:val="00240577"/>
    <w:rsid w:val="00243B21"/>
    <w:rsid w:val="00243FDC"/>
    <w:rsid w:val="00244524"/>
    <w:rsid w:val="002454CA"/>
    <w:rsid w:val="00252E14"/>
    <w:rsid w:val="00256AD5"/>
    <w:rsid w:val="00267FC1"/>
    <w:rsid w:val="0027282F"/>
    <w:rsid w:val="002741A3"/>
    <w:rsid w:val="002746F6"/>
    <w:rsid w:val="00274E59"/>
    <w:rsid w:val="00286033"/>
    <w:rsid w:val="002873F4"/>
    <w:rsid w:val="00292281"/>
    <w:rsid w:val="00296E23"/>
    <w:rsid w:val="002974E5"/>
    <w:rsid w:val="00297EF2"/>
    <w:rsid w:val="002A1B49"/>
    <w:rsid w:val="002A37F5"/>
    <w:rsid w:val="002A4941"/>
    <w:rsid w:val="002B0209"/>
    <w:rsid w:val="002B1655"/>
    <w:rsid w:val="002B18A0"/>
    <w:rsid w:val="002B336F"/>
    <w:rsid w:val="002B3A4E"/>
    <w:rsid w:val="002B4713"/>
    <w:rsid w:val="002B5C4C"/>
    <w:rsid w:val="002C3B97"/>
    <w:rsid w:val="002C516A"/>
    <w:rsid w:val="002C5537"/>
    <w:rsid w:val="002C6224"/>
    <w:rsid w:val="002C702F"/>
    <w:rsid w:val="002C7A58"/>
    <w:rsid w:val="002E1563"/>
    <w:rsid w:val="002E4882"/>
    <w:rsid w:val="002F06C2"/>
    <w:rsid w:val="002F2EF4"/>
    <w:rsid w:val="0033081B"/>
    <w:rsid w:val="00330E30"/>
    <w:rsid w:val="0033187F"/>
    <w:rsid w:val="00332290"/>
    <w:rsid w:val="00341981"/>
    <w:rsid w:val="00341EBE"/>
    <w:rsid w:val="00343A75"/>
    <w:rsid w:val="003443CF"/>
    <w:rsid w:val="00347528"/>
    <w:rsid w:val="003478C7"/>
    <w:rsid w:val="003524B9"/>
    <w:rsid w:val="003537EE"/>
    <w:rsid w:val="00360B50"/>
    <w:rsid w:val="00366425"/>
    <w:rsid w:val="00373D63"/>
    <w:rsid w:val="003762A5"/>
    <w:rsid w:val="00380A45"/>
    <w:rsid w:val="00380FBD"/>
    <w:rsid w:val="00381AB8"/>
    <w:rsid w:val="00383512"/>
    <w:rsid w:val="00383A20"/>
    <w:rsid w:val="00383C3A"/>
    <w:rsid w:val="00386BDC"/>
    <w:rsid w:val="00386D6B"/>
    <w:rsid w:val="0039224D"/>
    <w:rsid w:val="00393F0D"/>
    <w:rsid w:val="00396EAC"/>
    <w:rsid w:val="00397484"/>
    <w:rsid w:val="003A48EC"/>
    <w:rsid w:val="003B1328"/>
    <w:rsid w:val="003B4E32"/>
    <w:rsid w:val="003C0A22"/>
    <w:rsid w:val="003C2D0C"/>
    <w:rsid w:val="003C533D"/>
    <w:rsid w:val="003C59AD"/>
    <w:rsid w:val="003D0FB4"/>
    <w:rsid w:val="003D1E4A"/>
    <w:rsid w:val="003D73F6"/>
    <w:rsid w:val="003E5BA6"/>
    <w:rsid w:val="003F1603"/>
    <w:rsid w:val="003F20CA"/>
    <w:rsid w:val="003F2160"/>
    <w:rsid w:val="003F3E7D"/>
    <w:rsid w:val="00402DF3"/>
    <w:rsid w:val="0041315D"/>
    <w:rsid w:val="0042247F"/>
    <w:rsid w:val="00434900"/>
    <w:rsid w:val="00434F9D"/>
    <w:rsid w:val="00441BDF"/>
    <w:rsid w:val="00444982"/>
    <w:rsid w:val="004536E2"/>
    <w:rsid w:val="004547DC"/>
    <w:rsid w:val="004550C1"/>
    <w:rsid w:val="00460D5E"/>
    <w:rsid w:val="0046182F"/>
    <w:rsid w:val="0046297A"/>
    <w:rsid w:val="00475650"/>
    <w:rsid w:val="00476825"/>
    <w:rsid w:val="004772BE"/>
    <w:rsid w:val="00481CBD"/>
    <w:rsid w:val="0049007D"/>
    <w:rsid w:val="0049473E"/>
    <w:rsid w:val="00496855"/>
    <w:rsid w:val="004A676F"/>
    <w:rsid w:val="004B052C"/>
    <w:rsid w:val="004B0B7F"/>
    <w:rsid w:val="004B1C8F"/>
    <w:rsid w:val="004B2038"/>
    <w:rsid w:val="004B2AC6"/>
    <w:rsid w:val="004B3551"/>
    <w:rsid w:val="004B4690"/>
    <w:rsid w:val="004C6835"/>
    <w:rsid w:val="004D2627"/>
    <w:rsid w:val="004E1C48"/>
    <w:rsid w:val="004F3372"/>
    <w:rsid w:val="004F4E5C"/>
    <w:rsid w:val="00503C42"/>
    <w:rsid w:val="00511A5D"/>
    <w:rsid w:val="00515BDB"/>
    <w:rsid w:val="0051685F"/>
    <w:rsid w:val="0052515C"/>
    <w:rsid w:val="00526E29"/>
    <w:rsid w:val="0052702D"/>
    <w:rsid w:val="0053055A"/>
    <w:rsid w:val="00530FC5"/>
    <w:rsid w:val="005354A9"/>
    <w:rsid w:val="00536DB4"/>
    <w:rsid w:val="005415DC"/>
    <w:rsid w:val="00543300"/>
    <w:rsid w:val="00543C95"/>
    <w:rsid w:val="00546698"/>
    <w:rsid w:val="005467EA"/>
    <w:rsid w:val="00546B96"/>
    <w:rsid w:val="0055350A"/>
    <w:rsid w:val="00560398"/>
    <w:rsid w:val="00563B0F"/>
    <w:rsid w:val="005646A7"/>
    <w:rsid w:val="00570AD2"/>
    <w:rsid w:val="00570D84"/>
    <w:rsid w:val="00572764"/>
    <w:rsid w:val="00581D4F"/>
    <w:rsid w:val="005850DA"/>
    <w:rsid w:val="0059332C"/>
    <w:rsid w:val="00593B65"/>
    <w:rsid w:val="00594A6B"/>
    <w:rsid w:val="005A6941"/>
    <w:rsid w:val="005B0945"/>
    <w:rsid w:val="005C14CC"/>
    <w:rsid w:val="005C4757"/>
    <w:rsid w:val="005C53EC"/>
    <w:rsid w:val="005D1517"/>
    <w:rsid w:val="005D165F"/>
    <w:rsid w:val="005D22D5"/>
    <w:rsid w:val="005D22F2"/>
    <w:rsid w:val="005D30FE"/>
    <w:rsid w:val="005E4262"/>
    <w:rsid w:val="005E4A24"/>
    <w:rsid w:val="005E586A"/>
    <w:rsid w:val="005F41BE"/>
    <w:rsid w:val="005F47BF"/>
    <w:rsid w:val="006047BD"/>
    <w:rsid w:val="00606E08"/>
    <w:rsid w:val="00607D45"/>
    <w:rsid w:val="00610CC3"/>
    <w:rsid w:val="00611871"/>
    <w:rsid w:val="006152A0"/>
    <w:rsid w:val="006241DA"/>
    <w:rsid w:val="00626B69"/>
    <w:rsid w:val="0063142F"/>
    <w:rsid w:val="00632DE7"/>
    <w:rsid w:val="00637A2F"/>
    <w:rsid w:val="00640F47"/>
    <w:rsid w:val="0065177E"/>
    <w:rsid w:val="00656C99"/>
    <w:rsid w:val="00662F82"/>
    <w:rsid w:val="00665F8C"/>
    <w:rsid w:val="00666B8F"/>
    <w:rsid w:val="00666BDF"/>
    <w:rsid w:val="006734CA"/>
    <w:rsid w:val="00684587"/>
    <w:rsid w:val="00685468"/>
    <w:rsid w:val="006A08DB"/>
    <w:rsid w:val="006A12E1"/>
    <w:rsid w:val="006C3D6E"/>
    <w:rsid w:val="006C6D78"/>
    <w:rsid w:val="006D1156"/>
    <w:rsid w:val="006D367A"/>
    <w:rsid w:val="006D724B"/>
    <w:rsid w:val="006E6396"/>
    <w:rsid w:val="006F00CC"/>
    <w:rsid w:val="006F6AB0"/>
    <w:rsid w:val="006F7CD7"/>
    <w:rsid w:val="00704E01"/>
    <w:rsid w:val="00722354"/>
    <w:rsid w:val="00722D32"/>
    <w:rsid w:val="00722E6D"/>
    <w:rsid w:val="00733067"/>
    <w:rsid w:val="00737448"/>
    <w:rsid w:val="0074351A"/>
    <w:rsid w:val="007438BB"/>
    <w:rsid w:val="007578CD"/>
    <w:rsid w:val="00760CF4"/>
    <w:rsid w:val="00760DA2"/>
    <w:rsid w:val="00763551"/>
    <w:rsid w:val="00772F4D"/>
    <w:rsid w:val="00773AD9"/>
    <w:rsid w:val="00782AE5"/>
    <w:rsid w:val="007831FC"/>
    <w:rsid w:val="0078336F"/>
    <w:rsid w:val="00783BD4"/>
    <w:rsid w:val="007859BB"/>
    <w:rsid w:val="007A1139"/>
    <w:rsid w:val="007A1C4D"/>
    <w:rsid w:val="007A2A14"/>
    <w:rsid w:val="007A5F81"/>
    <w:rsid w:val="007A61E2"/>
    <w:rsid w:val="007A6811"/>
    <w:rsid w:val="007A7170"/>
    <w:rsid w:val="007B09F3"/>
    <w:rsid w:val="007B3211"/>
    <w:rsid w:val="007B7118"/>
    <w:rsid w:val="007C0482"/>
    <w:rsid w:val="007C0751"/>
    <w:rsid w:val="007C2161"/>
    <w:rsid w:val="007C2659"/>
    <w:rsid w:val="007C2E5B"/>
    <w:rsid w:val="007C6A3E"/>
    <w:rsid w:val="007C71A7"/>
    <w:rsid w:val="007E0E85"/>
    <w:rsid w:val="007E4B5E"/>
    <w:rsid w:val="007F0B80"/>
    <w:rsid w:val="007F1CD1"/>
    <w:rsid w:val="007F3C88"/>
    <w:rsid w:val="007F62E0"/>
    <w:rsid w:val="007F742A"/>
    <w:rsid w:val="008018C7"/>
    <w:rsid w:val="00801FAE"/>
    <w:rsid w:val="00802C15"/>
    <w:rsid w:val="00803806"/>
    <w:rsid w:val="0080402C"/>
    <w:rsid w:val="0080659A"/>
    <w:rsid w:val="0081178A"/>
    <w:rsid w:val="00812C53"/>
    <w:rsid w:val="00813608"/>
    <w:rsid w:val="00814AD0"/>
    <w:rsid w:val="00814EBC"/>
    <w:rsid w:val="008220D8"/>
    <w:rsid w:val="008226C5"/>
    <w:rsid w:val="00823D84"/>
    <w:rsid w:val="00826B68"/>
    <w:rsid w:val="008319E1"/>
    <w:rsid w:val="00831ECA"/>
    <w:rsid w:val="008378F2"/>
    <w:rsid w:val="008412CB"/>
    <w:rsid w:val="00843D1C"/>
    <w:rsid w:val="008448DB"/>
    <w:rsid w:val="008456F3"/>
    <w:rsid w:val="0085237A"/>
    <w:rsid w:val="008563BB"/>
    <w:rsid w:val="00856A05"/>
    <w:rsid w:val="00860D2F"/>
    <w:rsid w:val="00871149"/>
    <w:rsid w:val="0088008C"/>
    <w:rsid w:val="00881761"/>
    <w:rsid w:val="00882EF1"/>
    <w:rsid w:val="00884282"/>
    <w:rsid w:val="00885936"/>
    <w:rsid w:val="00886285"/>
    <w:rsid w:val="00887B16"/>
    <w:rsid w:val="008949C4"/>
    <w:rsid w:val="0089574E"/>
    <w:rsid w:val="008A37C8"/>
    <w:rsid w:val="008A3BD7"/>
    <w:rsid w:val="008A64B3"/>
    <w:rsid w:val="008B3D0C"/>
    <w:rsid w:val="008C00AF"/>
    <w:rsid w:val="008C6352"/>
    <w:rsid w:val="008C7D5E"/>
    <w:rsid w:val="008D117D"/>
    <w:rsid w:val="008D1F63"/>
    <w:rsid w:val="008D3E04"/>
    <w:rsid w:val="008E570C"/>
    <w:rsid w:val="008E60B9"/>
    <w:rsid w:val="008F1B10"/>
    <w:rsid w:val="009028CB"/>
    <w:rsid w:val="00905B62"/>
    <w:rsid w:val="009104D0"/>
    <w:rsid w:val="00911541"/>
    <w:rsid w:val="00912F11"/>
    <w:rsid w:val="00925AD9"/>
    <w:rsid w:val="00931154"/>
    <w:rsid w:val="00931AD2"/>
    <w:rsid w:val="00932BC6"/>
    <w:rsid w:val="00940219"/>
    <w:rsid w:val="009415C5"/>
    <w:rsid w:val="0096400A"/>
    <w:rsid w:val="00964987"/>
    <w:rsid w:val="009701CB"/>
    <w:rsid w:val="00971B60"/>
    <w:rsid w:val="0097762F"/>
    <w:rsid w:val="009837AE"/>
    <w:rsid w:val="009A19DD"/>
    <w:rsid w:val="009A472D"/>
    <w:rsid w:val="009A4DA7"/>
    <w:rsid w:val="009B13FC"/>
    <w:rsid w:val="009B33D3"/>
    <w:rsid w:val="009B4932"/>
    <w:rsid w:val="009B717F"/>
    <w:rsid w:val="009B7506"/>
    <w:rsid w:val="009C0A42"/>
    <w:rsid w:val="009C4E20"/>
    <w:rsid w:val="009C76D7"/>
    <w:rsid w:val="009D1ABD"/>
    <w:rsid w:val="009D56C5"/>
    <w:rsid w:val="009D5D8E"/>
    <w:rsid w:val="009D6190"/>
    <w:rsid w:val="009E0E23"/>
    <w:rsid w:val="009E1332"/>
    <w:rsid w:val="009E4E21"/>
    <w:rsid w:val="009E7276"/>
    <w:rsid w:val="009E7B38"/>
    <w:rsid w:val="009F51C7"/>
    <w:rsid w:val="00A05009"/>
    <w:rsid w:val="00A07EF2"/>
    <w:rsid w:val="00A10F43"/>
    <w:rsid w:val="00A2096F"/>
    <w:rsid w:val="00A23941"/>
    <w:rsid w:val="00A239D2"/>
    <w:rsid w:val="00A330D4"/>
    <w:rsid w:val="00A371F7"/>
    <w:rsid w:val="00A40A53"/>
    <w:rsid w:val="00A4398D"/>
    <w:rsid w:val="00A45F6C"/>
    <w:rsid w:val="00A46A40"/>
    <w:rsid w:val="00A5070B"/>
    <w:rsid w:val="00A517F2"/>
    <w:rsid w:val="00A52ADA"/>
    <w:rsid w:val="00A52C3B"/>
    <w:rsid w:val="00A562FB"/>
    <w:rsid w:val="00A6177B"/>
    <w:rsid w:val="00A61A65"/>
    <w:rsid w:val="00A62EF9"/>
    <w:rsid w:val="00A650A5"/>
    <w:rsid w:val="00A71947"/>
    <w:rsid w:val="00A7274D"/>
    <w:rsid w:val="00A74556"/>
    <w:rsid w:val="00A7596F"/>
    <w:rsid w:val="00A80454"/>
    <w:rsid w:val="00A84060"/>
    <w:rsid w:val="00A92E8D"/>
    <w:rsid w:val="00AA58EA"/>
    <w:rsid w:val="00AB4DFD"/>
    <w:rsid w:val="00AC2DC7"/>
    <w:rsid w:val="00AD3CBC"/>
    <w:rsid w:val="00AD3D35"/>
    <w:rsid w:val="00AD5795"/>
    <w:rsid w:val="00AE1AD5"/>
    <w:rsid w:val="00AE3872"/>
    <w:rsid w:val="00AE5851"/>
    <w:rsid w:val="00AF15EA"/>
    <w:rsid w:val="00AF2817"/>
    <w:rsid w:val="00AF727A"/>
    <w:rsid w:val="00B02C13"/>
    <w:rsid w:val="00B034DC"/>
    <w:rsid w:val="00B068F2"/>
    <w:rsid w:val="00B12DC8"/>
    <w:rsid w:val="00B142D4"/>
    <w:rsid w:val="00B15AFC"/>
    <w:rsid w:val="00B20EDE"/>
    <w:rsid w:val="00B2197F"/>
    <w:rsid w:val="00B23057"/>
    <w:rsid w:val="00B2355E"/>
    <w:rsid w:val="00B25476"/>
    <w:rsid w:val="00B26464"/>
    <w:rsid w:val="00B305D0"/>
    <w:rsid w:val="00B30C26"/>
    <w:rsid w:val="00B43A8C"/>
    <w:rsid w:val="00B47DD6"/>
    <w:rsid w:val="00B546AF"/>
    <w:rsid w:val="00B55F8B"/>
    <w:rsid w:val="00B60055"/>
    <w:rsid w:val="00B62020"/>
    <w:rsid w:val="00B64AF1"/>
    <w:rsid w:val="00B744D6"/>
    <w:rsid w:val="00B75CAC"/>
    <w:rsid w:val="00B811B0"/>
    <w:rsid w:val="00B81589"/>
    <w:rsid w:val="00B85766"/>
    <w:rsid w:val="00B947A5"/>
    <w:rsid w:val="00B9651F"/>
    <w:rsid w:val="00B96CE0"/>
    <w:rsid w:val="00B97411"/>
    <w:rsid w:val="00BA2163"/>
    <w:rsid w:val="00BA74E3"/>
    <w:rsid w:val="00BB016C"/>
    <w:rsid w:val="00BB131B"/>
    <w:rsid w:val="00BB324F"/>
    <w:rsid w:val="00BB4FB6"/>
    <w:rsid w:val="00BC097A"/>
    <w:rsid w:val="00BC4FF3"/>
    <w:rsid w:val="00BC70C4"/>
    <w:rsid w:val="00BCA9EA"/>
    <w:rsid w:val="00BD0FD4"/>
    <w:rsid w:val="00BD3270"/>
    <w:rsid w:val="00BD5558"/>
    <w:rsid w:val="00BE3BDE"/>
    <w:rsid w:val="00BE4AFB"/>
    <w:rsid w:val="00BE634B"/>
    <w:rsid w:val="00BE79D5"/>
    <w:rsid w:val="00BF35F3"/>
    <w:rsid w:val="00BF38EB"/>
    <w:rsid w:val="00BF6808"/>
    <w:rsid w:val="00BF6A16"/>
    <w:rsid w:val="00BF717C"/>
    <w:rsid w:val="00BF7939"/>
    <w:rsid w:val="00C01314"/>
    <w:rsid w:val="00C0327D"/>
    <w:rsid w:val="00C0534B"/>
    <w:rsid w:val="00C0678D"/>
    <w:rsid w:val="00C16D1E"/>
    <w:rsid w:val="00C22924"/>
    <w:rsid w:val="00C22FC5"/>
    <w:rsid w:val="00C25E6A"/>
    <w:rsid w:val="00C260E8"/>
    <w:rsid w:val="00C26AC0"/>
    <w:rsid w:val="00C30D94"/>
    <w:rsid w:val="00C35390"/>
    <w:rsid w:val="00C4050F"/>
    <w:rsid w:val="00C42335"/>
    <w:rsid w:val="00C46318"/>
    <w:rsid w:val="00C5094A"/>
    <w:rsid w:val="00C5335B"/>
    <w:rsid w:val="00C57900"/>
    <w:rsid w:val="00C6459C"/>
    <w:rsid w:val="00C66A06"/>
    <w:rsid w:val="00C74BD6"/>
    <w:rsid w:val="00C8534C"/>
    <w:rsid w:val="00C8584E"/>
    <w:rsid w:val="00C875E7"/>
    <w:rsid w:val="00C90BF2"/>
    <w:rsid w:val="00C90E46"/>
    <w:rsid w:val="00C91EF3"/>
    <w:rsid w:val="00C958F0"/>
    <w:rsid w:val="00C97927"/>
    <w:rsid w:val="00CA1768"/>
    <w:rsid w:val="00CB1A60"/>
    <w:rsid w:val="00CC08BA"/>
    <w:rsid w:val="00CC1F80"/>
    <w:rsid w:val="00CD2727"/>
    <w:rsid w:val="00CD315C"/>
    <w:rsid w:val="00CE02A6"/>
    <w:rsid w:val="00CE179E"/>
    <w:rsid w:val="00CE2019"/>
    <w:rsid w:val="00CE26D6"/>
    <w:rsid w:val="00CF2C9F"/>
    <w:rsid w:val="00CF5052"/>
    <w:rsid w:val="00CF5375"/>
    <w:rsid w:val="00CF5A71"/>
    <w:rsid w:val="00CF671B"/>
    <w:rsid w:val="00D061C5"/>
    <w:rsid w:val="00D11CCF"/>
    <w:rsid w:val="00D12B62"/>
    <w:rsid w:val="00D170CE"/>
    <w:rsid w:val="00D21614"/>
    <w:rsid w:val="00D21B12"/>
    <w:rsid w:val="00D2224C"/>
    <w:rsid w:val="00D2368D"/>
    <w:rsid w:val="00D26DF5"/>
    <w:rsid w:val="00D335C2"/>
    <w:rsid w:val="00D34A7B"/>
    <w:rsid w:val="00D35964"/>
    <w:rsid w:val="00D35A0F"/>
    <w:rsid w:val="00D36984"/>
    <w:rsid w:val="00D4149C"/>
    <w:rsid w:val="00D45A90"/>
    <w:rsid w:val="00D4613F"/>
    <w:rsid w:val="00D47305"/>
    <w:rsid w:val="00D51B06"/>
    <w:rsid w:val="00D55F5A"/>
    <w:rsid w:val="00D5746B"/>
    <w:rsid w:val="00D57B15"/>
    <w:rsid w:val="00D7184B"/>
    <w:rsid w:val="00D730CD"/>
    <w:rsid w:val="00D8012B"/>
    <w:rsid w:val="00D85E70"/>
    <w:rsid w:val="00D87451"/>
    <w:rsid w:val="00DA0C25"/>
    <w:rsid w:val="00DA17A1"/>
    <w:rsid w:val="00DA1968"/>
    <w:rsid w:val="00DA2E20"/>
    <w:rsid w:val="00DA4C07"/>
    <w:rsid w:val="00DA4CD1"/>
    <w:rsid w:val="00DA646D"/>
    <w:rsid w:val="00DB10FD"/>
    <w:rsid w:val="00DB2B85"/>
    <w:rsid w:val="00DB3674"/>
    <w:rsid w:val="00DB4F80"/>
    <w:rsid w:val="00DB502C"/>
    <w:rsid w:val="00DC3721"/>
    <w:rsid w:val="00DC62D4"/>
    <w:rsid w:val="00DCB674"/>
    <w:rsid w:val="00DD0C37"/>
    <w:rsid w:val="00DD24F4"/>
    <w:rsid w:val="00DD3AC4"/>
    <w:rsid w:val="00DE353C"/>
    <w:rsid w:val="00DE74BC"/>
    <w:rsid w:val="00DF2E16"/>
    <w:rsid w:val="00E002FE"/>
    <w:rsid w:val="00E020AC"/>
    <w:rsid w:val="00E0606D"/>
    <w:rsid w:val="00E22859"/>
    <w:rsid w:val="00E26CF7"/>
    <w:rsid w:val="00E30CD1"/>
    <w:rsid w:val="00E31205"/>
    <w:rsid w:val="00E330AD"/>
    <w:rsid w:val="00E33CB2"/>
    <w:rsid w:val="00E33DC7"/>
    <w:rsid w:val="00E364D2"/>
    <w:rsid w:val="00E3705E"/>
    <w:rsid w:val="00E41513"/>
    <w:rsid w:val="00E538F4"/>
    <w:rsid w:val="00E6043B"/>
    <w:rsid w:val="00E6159D"/>
    <w:rsid w:val="00E6220F"/>
    <w:rsid w:val="00E6304C"/>
    <w:rsid w:val="00E6621E"/>
    <w:rsid w:val="00E73343"/>
    <w:rsid w:val="00E740FE"/>
    <w:rsid w:val="00E7422F"/>
    <w:rsid w:val="00E74D11"/>
    <w:rsid w:val="00E76B14"/>
    <w:rsid w:val="00E873B4"/>
    <w:rsid w:val="00E904B9"/>
    <w:rsid w:val="00E95F2D"/>
    <w:rsid w:val="00E97172"/>
    <w:rsid w:val="00EA0EFC"/>
    <w:rsid w:val="00EB1160"/>
    <w:rsid w:val="00EB5151"/>
    <w:rsid w:val="00EB6822"/>
    <w:rsid w:val="00EC0AC3"/>
    <w:rsid w:val="00EC3120"/>
    <w:rsid w:val="00EC343C"/>
    <w:rsid w:val="00EE0395"/>
    <w:rsid w:val="00EE424F"/>
    <w:rsid w:val="00EE6E54"/>
    <w:rsid w:val="00EF0866"/>
    <w:rsid w:val="00EF2654"/>
    <w:rsid w:val="00EF6893"/>
    <w:rsid w:val="00F039D8"/>
    <w:rsid w:val="00F07491"/>
    <w:rsid w:val="00F20EE0"/>
    <w:rsid w:val="00F228B2"/>
    <w:rsid w:val="00F27E9C"/>
    <w:rsid w:val="00F331C7"/>
    <w:rsid w:val="00F36657"/>
    <w:rsid w:val="00F50B41"/>
    <w:rsid w:val="00F515B4"/>
    <w:rsid w:val="00F60F7B"/>
    <w:rsid w:val="00F65DB0"/>
    <w:rsid w:val="00F70A83"/>
    <w:rsid w:val="00F729D5"/>
    <w:rsid w:val="00F74AC8"/>
    <w:rsid w:val="00F76030"/>
    <w:rsid w:val="00F8222E"/>
    <w:rsid w:val="00F84C21"/>
    <w:rsid w:val="00F868EC"/>
    <w:rsid w:val="00F86B5A"/>
    <w:rsid w:val="00F87B6F"/>
    <w:rsid w:val="00F902AD"/>
    <w:rsid w:val="00F95380"/>
    <w:rsid w:val="00F955EC"/>
    <w:rsid w:val="00F956F7"/>
    <w:rsid w:val="00FA6E3E"/>
    <w:rsid w:val="00FA74C1"/>
    <w:rsid w:val="00FB3028"/>
    <w:rsid w:val="00FB4F08"/>
    <w:rsid w:val="00FB66C9"/>
    <w:rsid w:val="00FC39C8"/>
    <w:rsid w:val="00FC5535"/>
    <w:rsid w:val="00FC5F39"/>
    <w:rsid w:val="00FD0590"/>
    <w:rsid w:val="00FD1B00"/>
    <w:rsid w:val="00FE19B5"/>
    <w:rsid w:val="00FE234A"/>
    <w:rsid w:val="00FE5188"/>
    <w:rsid w:val="00FE6056"/>
    <w:rsid w:val="00FF4F9E"/>
    <w:rsid w:val="00FF5409"/>
    <w:rsid w:val="00FF649B"/>
    <w:rsid w:val="0124534F"/>
    <w:rsid w:val="0135C70D"/>
    <w:rsid w:val="02FF2A0E"/>
    <w:rsid w:val="033D912E"/>
    <w:rsid w:val="038F47E3"/>
    <w:rsid w:val="03CC3C48"/>
    <w:rsid w:val="043DF840"/>
    <w:rsid w:val="044128E4"/>
    <w:rsid w:val="04C4BCEE"/>
    <w:rsid w:val="0532B727"/>
    <w:rsid w:val="058D5DB6"/>
    <w:rsid w:val="05E03367"/>
    <w:rsid w:val="0679D4EE"/>
    <w:rsid w:val="07C04F1D"/>
    <w:rsid w:val="07C4D1BD"/>
    <w:rsid w:val="08C14C67"/>
    <w:rsid w:val="0A1F105C"/>
    <w:rsid w:val="0A32BF7F"/>
    <w:rsid w:val="0B03E0A7"/>
    <w:rsid w:val="0BD4EFD0"/>
    <w:rsid w:val="0BE0BF02"/>
    <w:rsid w:val="0C5F0BFB"/>
    <w:rsid w:val="0C674FC8"/>
    <w:rsid w:val="0C8D0D76"/>
    <w:rsid w:val="0D47ACC4"/>
    <w:rsid w:val="0E69739A"/>
    <w:rsid w:val="0EC89CF3"/>
    <w:rsid w:val="0F29491E"/>
    <w:rsid w:val="0F4C00FF"/>
    <w:rsid w:val="0F67E598"/>
    <w:rsid w:val="0FBA9C7F"/>
    <w:rsid w:val="0FFA9425"/>
    <w:rsid w:val="1062B579"/>
    <w:rsid w:val="110C6FA1"/>
    <w:rsid w:val="1116A8BA"/>
    <w:rsid w:val="1253485C"/>
    <w:rsid w:val="126E66C0"/>
    <w:rsid w:val="1328F263"/>
    <w:rsid w:val="13595247"/>
    <w:rsid w:val="138DF0AB"/>
    <w:rsid w:val="139FCEC0"/>
    <w:rsid w:val="13C94B02"/>
    <w:rsid w:val="13E4822D"/>
    <w:rsid w:val="13F7B058"/>
    <w:rsid w:val="14427E3B"/>
    <w:rsid w:val="14F587EE"/>
    <w:rsid w:val="15672CAD"/>
    <w:rsid w:val="1580A2DA"/>
    <w:rsid w:val="15BD33EC"/>
    <w:rsid w:val="15E26DD8"/>
    <w:rsid w:val="16879CF1"/>
    <w:rsid w:val="16DFF3FA"/>
    <w:rsid w:val="16E89FF2"/>
    <w:rsid w:val="17DD1D1A"/>
    <w:rsid w:val="186D587A"/>
    <w:rsid w:val="18714FE0"/>
    <w:rsid w:val="1876BDDE"/>
    <w:rsid w:val="18941648"/>
    <w:rsid w:val="199CE7A1"/>
    <w:rsid w:val="1A372D3C"/>
    <w:rsid w:val="1A4851B6"/>
    <w:rsid w:val="1AD3122B"/>
    <w:rsid w:val="1B739A45"/>
    <w:rsid w:val="1BC30BE3"/>
    <w:rsid w:val="1D5F65B6"/>
    <w:rsid w:val="1DA1B543"/>
    <w:rsid w:val="1EB20296"/>
    <w:rsid w:val="1EF398EF"/>
    <w:rsid w:val="1F05D1A7"/>
    <w:rsid w:val="1F853087"/>
    <w:rsid w:val="1FEC2375"/>
    <w:rsid w:val="1FF9CBE9"/>
    <w:rsid w:val="2050157F"/>
    <w:rsid w:val="208815C0"/>
    <w:rsid w:val="217A1AE1"/>
    <w:rsid w:val="2242A673"/>
    <w:rsid w:val="22D41637"/>
    <w:rsid w:val="22F5FE45"/>
    <w:rsid w:val="2300CFFA"/>
    <w:rsid w:val="236F2BFD"/>
    <w:rsid w:val="23BBF2E4"/>
    <w:rsid w:val="23DEFC00"/>
    <w:rsid w:val="25212329"/>
    <w:rsid w:val="27901B3A"/>
    <w:rsid w:val="27A515C4"/>
    <w:rsid w:val="2804D696"/>
    <w:rsid w:val="28255D89"/>
    <w:rsid w:val="28C62E10"/>
    <w:rsid w:val="28EDA5A1"/>
    <w:rsid w:val="2973F257"/>
    <w:rsid w:val="2A1891A0"/>
    <w:rsid w:val="2A25C36D"/>
    <w:rsid w:val="2A7439BF"/>
    <w:rsid w:val="2A826321"/>
    <w:rsid w:val="2B33F567"/>
    <w:rsid w:val="2B3CCCFB"/>
    <w:rsid w:val="2BD7F78C"/>
    <w:rsid w:val="2D2D3589"/>
    <w:rsid w:val="2DF7DEEE"/>
    <w:rsid w:val="2DFC60AE"/>
    <w:rsid w:val="2F35FF85"/>
    <w:rsid w:val="2F81D55F"/>
    <w:rsid w:val="2FE26D98"/>
    <w:rsid w:val="30DAECA7"/>
    <w:rsid w:val="30F704E2"/>
    <w:rsid w:val="3161BF4E"/>
    <w:rsid w:val="31AC8167"/>
    <w:rsid w:val="31D2C2D8"/>
    <w:rsid w:val="32A21685"/>
    <w:rsid w:val="32BA81D5"/>
    <w:rsid w:val="32E30F45"/>
    <w:rsid w:val="331BF92A"/>
    <w:rsid w:val="33962005"/>
    <w:rsid w:val="3425D39C"/>
    <w:rsid w:val="34E12872"/>
    <w:rsid w:val="35722110"/>
    <w:rsid w:val="357E44A0"/>
    <w:rsid w:val="35A819B5"/>
    <w:rsid w:val="362D9012"/>
    <w:rsid w:val="3646100E"/>
    <w:rsid w:val="36A2CF13"/>
    <w:rsid w:val="36BE8E1C"/>
    <w:rsid w:val="36C172FD"/>
    <w:rsid w:val="379AB2BD"/>
    <w:rsid w:val="37D789D2"/>
    <w:rsid w:val="37FAF078"/>
    <w:rsid w:val="385268B4"/>
    <w:rsid w:val="3853BA99"/>
    <w:rsid w:val="38B70A1F"/>
    <w:rsid w:val="38FCE1CB"/>
    <w:rsid w:val="39E02298"/>
    <w:rsid w:val="3A044ABC"/>
    <w:rsid w:val="3B02AE37"/>
    <w:rsid w:val="3B662E7C"/>
    <w:rsid w:val="3C019B81"/>
    <w:rsid w:val="3C39947F"/>
    <w:rsid w:val="3DCC39F6"/>
    <w:rsid w:val="3E3EB88A"/>
    <w:rsid w:val="3E5763DB"/>
    <w:rsid w:val="3EC5AA95"/>
    <w:rsid w:val="3F0BB77E"/>
    <w:rsid w:val="41DB003B"/>
    <w:rsid w:val="4251CF01"/>
    <w:rsid w:val="42D5362F"/>
    <w:rsid w:val="435490D4"/>
    <w:rsid w:val="44FA5855"/>
    <w:rsid w:val="453D006B"/>
    <w:rsid w:val="45D5DF68"/>
    <w:rsid w:val="463304A4"/>
    <w:rsid w:val="46837418"/>
    <w:rsid w:val="46E30C40"/>
    <w:rsid w:val="470075AD"/>
    <w:rsid w:val="476FD4E5"/>
    <w:rsid w:val="482AE398"/>
    <w:rsid w:val="493093FE"/>
    <w:rsid w:val="49888D43"/>
    <w:rsid w:val="49B55FA6"/>
    <w:rsid w:val="49EFABD2"/>
    <w:rsid w:val="4A0FA35E"/>
    <w:rsid w:val="4A2D349A"/>
    <w:rsid w:val="4AA88542"/>
    <w:rsid w:val="4AF928FB"/>
    <w:rsid w:val="4C12C137"/>
    <w:rsid w:val="4C3367F2"/>
    <w:rsid w:val="4E11D37E"/>
    <w:rsid w:val="4F3E4043"/>
    <w:rsid w:val="511C8B1D"/>
    <w:rsid w:val="51DDCCD5"/>
    <w:rsid w:val="520BE2D1"/>
    <w:rsid w:val="52E310B0"/>
    <w:rsid w:val="533BA233"/>
    <w:rsid w:val="534A858E"/>
    <w:rsid w:val="536134F8"/>
    <w:rsid w:val="53939CDE"/>
    <w:rsid w:val="5421F45F"/>
    <w:rsid w:val="54425BF9"/>
    <w:rsid w:val="54FE8324"/>
    <w:rsid w:val="54FE9C60"/>
    <w:rsid w:val="5518A244"/>
    <w:rsid w:val="552E2E32"/>
    <w:rsid w:val="55BD653F"/>
    <w:rsid w:val="55F832F6"/>
    <w:rsid w:val="5685F98F"/>
    <w:rsid w:val="56AC0CD1"/>
    <w:rsid w:val="573CFEFE"/>
    <w:rsid w:val="57947490"/>
    <w:rsid w:val="57B34272"/>
    <w:rsid w:val="57FFE030"/>
    <w:rsid w:val="585D4F94"/>
    <w:rsid w:val="58EE63A3"/>
    <w:rsid w:val="594D5E08"/>
    <w:rsid w:val="595C0F2E"/>
    <w:rsid w:val="595E15C8"/>
    <w:rsid w:val="59CE1A93"/>
    <w:rsid w:val="59E192E9"/>
    <w:rsid w:val="5A533989"/>
    <w:rsid w:val="5AA39622"/>
    <w:rsid w:val="5AC36DF5"/>
    <w:rsid w:val="5AEF1829"/>
    <w:rsid w:val="5B24657B"/>
    <w:rsid w:val="5B81D750"/>
    <w:rsid w:val="5C8EBE42"/>
    <w:rsid w:val="5D7A8029"/>
    <w:rsid w:val="5D819794"/>
    <w:rsid w:val="5E1D9E5F"/>
    <w:rsid w:val="5E7C2EF4"/>
    <w:rsid w:val="5F3BCDA8"/>
    <w:rsid w:val="5F5D35E9"/>
    <w:rsid w:val="60537E25"/>
    <w:rsid w:val="60B6915E"/>
    <w:rsid w:val="60D7C15E"/>
    <w:rsid w:val="6147BBB4"/>
    <w:rsid w:val="61863B00"/>
    <w:rsid w:val="61AA372E"/>
    <w:rsid w:val="61F36E94"/>
    <w:rsid w:val="6261F9B1"/>
    <w:rsid w:val="628C9F8E"/>
    <w:rsid w:val="62A95C87"/>
    <w:rsid w:val="6307A615"/>
    <w:rsid w:val="6471E0B0"/>
    <w:rsid w:val="65DFBD60"/>
    <w:rsid w:val="65EEF874"/>
    <w:rsid w:val="65FCF15B"/>
    <w:rsid w:val="663DB5A3"/>
    <w:rsid w:val="6685D3EF"/>
    <w:rsid w:val="6760CB8A"/>
    <w:rsid w:val="68620487"/>
    <w:rsid w:val="68CB411A"/>
    <w:rsid w:val="68F851D6"/>
    <w:rsid w:val="697374B0"/>
    <w:rsid w:val="69CFAB83"/>
    <w:rsid w:val="69E77C81"/>
    <w:rsid w:val="6A60E929"/>
    <w:rsid w:val="6AB32C2A"/>
    <w:rsid w:val="6B5C31EC"/>
    <w:rsid w:val="6BF893C4"/>
    <w:rsid w:val="6C67C61C"/>
    <w:rsid w:val="6C76841D"/>
    <w:rsid w:val="6DF508FA"/>
    <w:rsid w:val="6E3CD506"/>
    <w:rsid w:val="6EB9DF39"/>
    <w:rsid w:val="6F604648"/>
    <w:rsid w:val="6FDFB5AE"/>
    <w:rsid w:val="706218E7"/>
    <w:rsid w:val="706CBA0E"/>
    <w:rsid w:val="70C3EF72"/>
    <w:rsid w:val="72259BEC"/>
    <w:rsid w:val="723F4F6E"/>
    <w:rsid w:val="72DA23D1"/>
    <w:rsid w:val="732F94CC"/>
    <w:rsid w:val="73FE4A70"/>
    <w:rsid w:val="74A0AD4C"/>
    <w:rsid w:val="75151BD6"/>
    <w:rsid w:val="759CD422"/>
    <w:rsid w:val="75FCAD26"/>
    <w:rsid w:val="765C719D"/>
    <w:rsid w:val="76688A68"/>
    <w:rsid w:val="77299319"/>
    <w:rsid w:val="777EB26D"/>
    <w:rsid w:val="783CCBCF"/>
    <w:rsid w:val="7A742844"/>
    <w:rsid w:val="7B1C0F10"/>
    <w:rsid w:val="7B5B30CA"/>
    <w:rsid w:val="7BC62E62"/>
    <w:rsid w:val="7BF33FEC"/>
    <w:rsid w:val="7C568DF3"/>
    <w:rsid w:val="7C90BB67"/>
    <w:rsid w:val="7CE6E166"/>
    <w:rsid w:val="7D3221AA"/>
    <w:rsid w:val="7D39BBB6"/>
    <w:rsid w:val="7EA6FF11"/>
    <w:rsid w:val="7F8076CF"/>
    <w:rsid w:val="7FC40134"/>
    <w:rsid w:val="7FD934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6A2CA"/>
  <w15:docId w15:val="{FE920C48-C06B-4CD0-A275-D90D104BE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53C"/>
    <w:pPr>
      <w:spacing w:after="0" w:line="240" w:lineRule="auto"/>
    </w:pPr>
    <w:rPr>
      <w:rFonts w:ascii="Calibri" w:eastAsia="Times New Roman" w:hAnsi="Calibri" w:cs="Calibri"/>
      <w:kern w:val="0"/>
    </w:rPr>
  </w:style>
  <w:style w:type="paragraph" w:styleId="Heading1">
    <w:name w:val="heading 1"/>
    <w:basedOn w:val="Normal"/>
    <w:next w:val="Normal"/>
    <w:link w:val="Heading1Char"/>
    <w:uiPriority w:val="9"/>
    <w:qFormat/>
    <w:rsid w:val="000D016D"/>
    <w:pPr>
      <w:autoSpaceDE w:val="0"/>
      <w:autoSpaceDN w:val="0"/>
      <w:adjustRightInd w:val="0"/>
      <w:outlineLvl w:val="0"/>
    </w:pPr>
    <w:rPr>
      <w:rFonts w:ascii="Arial" w:eastAsiaTheme="minorHAnsi" w:hAnsi="Arial" w:cs="Arial"/>
      <w:b/>
      <w:color w:val="002060"/>
      <w:sz w:val="32"/>
      <w:szCs w:val="44"/>
    </w:rPr>
  </w:style>
  <w:style w:type="paragraph" w:styleId="Heading2">
    <w:name w:val="heading 2"/>
    <w:basedOn w:val="Normal"/>
    <w:next w:val="Normal"/>
    <w:link w:val="Heading2Char"/>
    <w:uiPriority w:val="9"/>
    <w:semiHidden/>
    <w:unhideWhenUsed/>
    <w:qFormat/>
    <w:rsid w:val="009415C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16D"/>
    <w:rPr>
      <w:rFonts w:ascii="Arial" w:hAnsi="Arial" w:cs="Arial"/>
      <w:b/>
      <w:color w:val="002060"/>
      <w:kern w:val="0"/>
      <w:sz w:val="32"/>
      <w:szCs w:val="44"/>
    </w:rPr>
  </w:style>
  <w:style w:type="paragraph" w:styleId="Header">
    <w:name w:val="header"/>
    <w:basedOn w:val="Normal"/>
    <w:link w:val="HeaderChar"/>
    <w:uiPriority w:val="99"/>
    <w:unhideWhenUsed/>
    <w:rsid w:val="000D016D"/>
    <w:pPr>
      <w:tabs>
        <w:tab w:val="center" w:pos="4513"/>
        <w:tab w:val="right" w:pos="9026"/>
      </w:tabs>
    </w:pPr>
  </w:style>
  <w:style w:type="character" w:customStyle="1" w:styleId="HeaderChar">
    <w:name w:val="Header Char"/>
    <w:basedOn w:val="DefaultParagraphFont"/>
    <w:link w:val="Header"/>
    <w:uiPriority w:val="99"/>
    <w:rsid w:val="000D016D"/>
    <w:rPr>
      <w:rFonts w:ascii="Calibri" w:eastAsia="Times New Roman" w:hAnsi="Calibri" w:cs="Calibri"/>
      <w:kern w:val="0"/>
    </w:rPr>
  </w:style>
  <w:style w:type="paragraph" w:styleId="Footer">
    <w:name w:val="footer"/>
    <w:basedOn w:val="Normal"/>
    <w:link w:val="FooterChar"/>
    <w:uiPriority w:val="99"/>
    <w:unhideWhenUsed/>
    <w:rsid w:val="000D016D"/>
    <w:pPr>
      <w:tabs>
        <w:tab w:val="center" w:pos="4513"/>
        <w:tab w:val="right" w:pos="9026"/>
      </w:tabs>
    </w:pPr>
  </w:style>
  <w:style w:type="character" w:customStyle="1" w:styleId="FooterChar">
    <w:name w:val="Footer Char"/>
    <w:basedOn w:val="DefaultParagraphFont"/>
    <w:link w:val="Footer"/>
    <w:uiPriority w:val="99"/>
    <w:rsid w:val="000D016D"/>
    <w:rPr>
      <w:rFonts w:ascii="Calibri" w:eastAsia="Times New Roman" w:hAnsi="Calibri" w:cs="Calibri"/>
      <w:kern w:val="0"/>
    </w:rPr>
  </w:style>
  <w:style w:type="paragraph" w:styleId="ListParagraph">
    <w:name w:val="List Paragraph"/>
    <w:basedOn w:val="Normal"/>
    <w:uiPriority w:val="34"/>
    <w:qFormat/>
    <w:rsid w:val="000D016D"/>
    <w:pPr>
      <w:ind w:left="720"/>
      <w:contextualSpacing/>
    </w:pPr>
  </w:style>
  <w:style w:type="paragraph" w:styleId="NormalWeb">
    <w:name w:val="Normal (Web)"/>
    <w:basedOn w:val="Normal"/>
    <w:uiPriority w:val="99"/>
    <w:unhideWhenUsed/>
    <w:rsid w:val="000D016D"/>
    <w:pPr>
      <w:spacing w:before="100" w:beforeAutospacing="1" w:after="100" w:afterAutospacing="1"/>
    </w:pPr>
    <w:rPr>
      <w:rFonts w:ascii="Times New Roman" w:hAnsi="Times New Roman" w:cs="Times New Roman"/>
      <w:sz w:val="24"/>
      <w:szCs w:val="24"/>
      <w:lang w:eastAsia="en-GB"/>
    </w:rPr>
  </w:style>
  <w:style w:type="character" w:styleId="Hyperlink">
    <w:name w:val="Hyperlink"/>
    <w:basedOn w:val="DefaultParagraphFont"/>
    <w:uiPriority w:val="99"/>
    <w:unhideWhenUsed/>
    <w:rsid w:val="000D016D"/>
    <w:rPr>
      <w:color w:val="0563C1" w:themeColor="hyperlink"/>
      <w:u w:val="single"/>
    </w:rPr>
  </w:style>
  <w:style w:type="paragraph" w:styleId="TOC1">
    <w:name w:val="toc 1"/>
    <w:basedOn w:val="Normal"/>
    <w:next w:val="Normal"/>
    <w:autoRedefine/>
    <w:uiPriority w:val="39"/>
    <w:unhideWhenUsed/>
    <w:rsid w:val="000D016D"/>
    <w:pPr>
      <w:tabs>
        <w:tab w:val="right" w:leader="dot" w:pos="9628"/>
      </w:tabs>
      <w:spacing w:after="100"/>
    </w:pPr>
    <w:rPr>
      <w:rFonts w:ascii="Arial" w:hAnsi="Arial" w:cs="Arial"/>
      <w:b/>
      <w:bCs/>
      <w:noProof/>
      <w:sz w:val="24"/>
      <w:szCs w:val="24"/>
    </w:rPr>
  </w:style>
  <w:style w:type="paragraph" w:styleId="TOCHeading">
    <w:name w:val="TOC Heading"/>
    <w:basedOn w:val="Heading1"/>
    <w:next w:val="Normal"/>
    <w:uiPriority w:val="39"/>
    <w:unhideWhenUsed/>
    <w:qFormat/>
    <w:rsid w:val="000D016D"/>
    <w:pPr>
      <w:keepNext/>
      <w:keepLines/>
      <w:autoSpaceDE/>
      <w:autoSpaceDN/>
      <w:adjustRightInd/>
      <w:spacing w:before="240" w:line="259" w:lineRule="auto"/>
      <w:outlineLvl w:val="9"/>
    </w:pPr>
    <w:rPr>
      <w:rFonts w:asciiTheme="majorHAnsi" w:eastAsiaTheme="majorEastAsia" w:hAnsiTheme="majorHAnsi" w:cstheme="majorBidi"/>
      <w:color w:val="2F5496" w:themeColor="accent1" w:themeShade="BF"/>
      <w:szCs w:val="32"/>
      <w:lang w:val="en-US"/>
    </w:rPr>
  </w:style>
  <w:style w:type="table" w:styleId="TableGrid">
    <w:name w:val="Table Grid"/>
    <w:basedOn w:val="TableNormal"/>
    <w:rsid w:val="0033081B"/>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081B"/>
    <w:rPr>
      <w:sz w:val="16"/>
      <w:szCs w:val="16"/>
    </w:rPr>
  </w:style>
  <w:style w:type="paragraph" w:styleId="CommentText">
    <w:name w:val="annotation text"/>
    <w:basedOn w:val="Normal"/>
    <w:link w:val="CommentTextChar"/>
    <w:uiPriority w:val="99"/>
    <w:unhideWhenUsed/>
    <w:rsid w:val="0033081B"/>
    <w:rPr>
      <w:sz w:val="20"/>
      <w:szCs w:val="20"/>
    </w:rPr>
  </w:style>
  <w:style w:type="character" w:customStyle="1" w:styleId="CommentTextChar">
    <w:name w:val="Comment Text Char"/>
    <w:basedOn w:val="DefaultParagraphFont"/>
    <w:link w:val="CommentText"/>
    <w:uiPriority w:val="99"/>
    <w:rsid w:val="0033081B"/>
    <w:rPr>
      <w:rFonts w:ascii="Calibri" w:eastAsia="Times New Roman" w:hAnsi="Calibri" w:cs="Calibri"/>
      <w:kern w:val="0"/>
      <w:sz w:val="20"/>
      <w:szCs w:val="20"/>
    </w:rPr>
  </w:style>
  <w:style w:type="paragraph" w:styleId="FootnoteText">
    <w:name w:val="footnote text"/>
    <w:basedOn w:val="Normal"/>
    <w:link w:val="FootnoteTextChar"/>
    <w:uiPriority w:val="99"/>
    <w:semiHidden/>
    <w:unhideWhenUsed/>
    <w:rsid w:val="008378F2"/>
    <w:rPr>
      <w:sz w:val="20"/>
      <w:szCs w:val="20"/>
    </w:rPr>
  </w:style>
  <w:style w:type="character" w:customStyle="1" w:styleId="FootnoteTextChar">
    <w:name w:val="Footnote Text Char"/>
    <w:basedOn w:val="DefaultParagraphFont"/>
    <w:link w:val="FootnoteText"/>
    <w:uiPriority w:val="99"/>
    <w:semiHidden/>
    <w:rsid w:val="008378F2"/>
    <w:rPr>
      <w:rFonts w:ascii="Calibri" w:eastAsia="Times New Roman" w:hAnsi="Calibri" w:cs="Calibri"/>
      <w:kern w:val="0"/>
      <w:sz w:val="20"/>
      <w:szCs w:val="20"/>
    </w:rPr>
  </w:style>
  <w:style w:type="character" w:styleId="FootnoteReference">
    <w:name w:val="footnote reference"/>
    <w:basedOn w:val="DefaultParagraphFont"/>
    <w:uiPriority w:val="99"/>
    <w:semiHidden/>
    <w:unhideWhenUsed/>
    <w:rsid w:val="008378F2"/>
    <w:rPr>
      <w:vertAlign w:val="superscript"/>
    </w:rPr>
  </w:style>
  <w:style w:type="paragraph" w:styleId="TOC2">
    <w:name w:val="toc 2"/>
    <w:basedOn w:val="Normal"/>
    <w:next w:val="Normal"/>
    <w:autoRedefine/>
    <w:uiPriority w:val="39"/>
    <w:unhideWhenUsed/>
    <w:rsid w:val="00D335C2"/>
    <w:pPr>
      <w:spacing w:after="100" w:line="259" w:lineRule="auto"/>
      <w:ind w:left="220"/>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D335C2"/>
    <w:pPr>
      <w:spacing w:after="100" w:line="259" w:lineRule="auto"/>
      <w:ind w:left="440"/>
    </w:pPr>
    <w:rPr>
      <w:rFonts w:asciiTheme="minorHAnsi" w:eastAsiaTheme="minorEastAsia" w:hAnsiTheme="minorHAnsi" w:cs="Times New Roman"/>
      <w:lang w:val="en-US"/>
    </w:rPr>
  </w:style>
  <w:style w:type="character" w:styleId="UnresolvedMention">
    <w:name w:val="Unresolved Mention"/>
    <w:basedOn w:val="DefaultParagraphFont"/>
    <w:uiPriority w:val="99"/>
    <w:semiHidden/>
    <w:unhideWhenUsed/>
    <w:rsid w:val="001B7B3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7422F"/>
    <w:rPr>
      <w:b/>
      <w:bCs/>
    </w:rPr>
  </w:style>
  <w:style w:type="character" w:customStyle="1" w:styleId="CommentSubjectChar">
    <w:name w:val="Comment Subject Char"/>
    <w:basedOn w:val="CommentTextChar"/>
    <w:link w:val="CommentSubject"/>
    <w:uiPriority w:val="99"/>
    <w:semiHidden/>
    <w:rsid w:val="00E7422F"/>
    <w:rPr>
      <w:rFonts w:ascii="Calibri" w:eastAsia="Times New Roman" w:hAnsi="Calibri" w:cs="Calibri"/>
      <w:b/>
      <w:bCs/>
      <w:kern w:val="0"/>
      <w:sz w:val="20"/>
      <w:szCs w:val="20"/>
    </w:rPr>
  </w:style>
  <w:style w:type="character" w:customStyle="1" w:styleId="normaltextrun">
    <w:name w:val="normaltextrun"/>
    <w:basedOn w:val="DefaultParagraphFont"/>
    <w:rsid w:val="005E4A24"/>
  </w:style>
  <w:style w:type="character" w:customStyle="1" w:styleId="eop">
    <w:name w:val="eop"/>
    <w:basedOn w:val="DefaultParagraphFont"/>
    <w:rsid w:val="005E4A24"/>
  </w:style>
  <w:style w:type="paragraph" w:customStyle="1" w:styleId="paragraph">
    <w:name w:val="paragraph"/>
    <w:basedOn w:val="Normal"/>
    <w:rsid w:val="00BC097A"/>
    <w:pPr>
      <w:spacing w:before="100" w:beforeAutospacing="1" w:after="100" w:afterAutospacing="1"/>
    </w:pPr>
    <w:rPr>
      <w:rFonts w:ascii="Times New Roman" w:hAnsi="Times New Roman" w:cs="Times New Roman"/>
      <w:sz w:val="24"/>
      <w:szCs w:val="24"/>
      <w:lang w:eastAsia="en-GB"/>
    </w:rPr>
  </w:style>
  <w:style w:type="character" w:customStyle="1" w:styleId="superscript">
    <w:name w:val="superscript"/>
    <w:basedOn w:val="DefaultParagraphFont"/>
    <w:rsid w:val="00E73343"/>
  </w:style>
  <w:style w:type="character" w:customStyle="1" w:styleId="Heading2Char">
    <w:name w:val="Heading 2 Char"/>
    <w:basedOn w:val="DefaultParagraphFont"/>
    <w:link w:val="Heading2"/>
    <w:uiPriority w:val="9"/>
    <w:semiHidden/>
    <w:rsid w:val="009415C5"/>
    <w:rPr>
      <w:rFonts w:asciiTheme="majorHAnsi" w:eastAsiaTheme="majorEastAsia" w:hAnsiTheme="majorHAnsi" w:cstheme="majorBidi"/>
      <w:color w:val="2F5496" w:themeColor="accent1" w:themeShade="BF"/>
      <w:kern w:val="0"/>
      <w:sz w:val="26"/>
      <w:szCs w:val="26"/>
    </w:rPr>
  </w:style>
  <w:style w:type="paragraph" w:styleId="Revision">
    <w:name w:val="Revision"/>
    <w:hidden/>
    <w:uiPriority w:val="99"/>
    <w:semiHidden/>
    <w:rsid w:val="0052702D"/>
    <w:pPr>
      <w:spacing w:after="0" w:line="240" w:lineRule="auto"/>
    </w:pPr>
    <w:rPr>
      <w:rFonts w:ascii="Calibri" w:eastAsia="Times New Roman" w:hAnsi="Calibri" w:cs="Calibri"/>
      <w:kern w:val="0"/>
    </w:rPr>
  </w:style>
  <w:style w:type="character" w:styleId="FollowedHyperlink">
    <w:name w:val="FollowedHyperlink"/>
    <w:basedOn w:val="DefaultParagraphFont"/>
    <w:uiPriority w:val="99"/>
    <w:semiHidden/>
    <w:unhideWhenUsed/>
    <w:rsid w:val="00D26DF5"/>
    <w:rPr>
      <w:color w:val="954F72" w:themeColor="followedHyperlink"/>
      <w:u w:val="single"/>
    </w:rPr>
  </w:style>
  <w:style w:type="paragraph" w:customStyle="1" w:styleId="Default">
    <w:name w:val="Default"/>
    <w:rsid w:val="00722354"/>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09977">
      <w:bodyDiv w:val="1"/>
      <w:marLeft w:val="0"/>
      <w:marRight w:val="0"/>
      <w:marTop w:val="0"/>
      <w:marBottom w:val="0"/>
      <w:divBdr>
        <w:top w:val="none" w:sz="0" w:space="0" w:color="auto"/>
        <w:left w:val="none" w:sz="0" w:space="0" w:color="auto"/>
        <w:bottom w:val="none" w:sz="0" w:space="0" w:color="auto"/>
        <w:right w:val="none" w:sz="0" w:space="0" w:color="auto"/>
      </w:divBdr>
    </w:div>
    <w:div w:id="331878641">
      <w:bodyDiv w:val="1"/>
      <w:marLeft w:val="0"/>
      <w:marRight w:val="0"/>
      <w:marTop w:val="0"/>
      <w:marBottom w:val="0"/>
      <w:divBdr>
        <w:top w:val="none" w:sz="0" w:space="0" w:color="auto"/>
        <w:left w:val="none" w:sz="0" w:space="0" w:color="auto"/>
        <w:bottom w:val="none" w:sz="0" w:space="0" w:color="auto"/>
        <w:right w:val="none" w:sz="0" w:space="0" w:color="auto"/>
      </w:divBdr>
    </w:div>
    <w:div w:id="529072383">
      <w:bodyDiv w:val="1"/>
      <w:marLeft w:val="0"/>
      <w:marRight w:val="0"/>
      <w:marTop w:val="0"/>
      <w:marBottom w:val="0"/>
      <w:divBdr>
        <w:top w:val="none" w:sz="0" w:space="0" w:color="auto"/>
        <w:left w:val="none" w:sz="0" w:space="0" w:color="auto"/>
        <w:bottom w:val="none" w:sz="0" w:space="0" w:color="auto"/>
        <w:right w:val="none" w:sz="0" w:space="0" w:color="auto"/>
      </w:divBdr>
    </w:div>
    <w:div w:id="664675562">
      <w:bodyDiv w:val="1"/>
      <w:marLeft w:val="0"/>
      <w:marRight w:val="0"/>
      <w:marTop w:val="0"/>
      <w:marBottom w:val="0"/>
      <w:divBdr>
        <w:top w:val="none" w:sz="0" w:space="0" w:color="auto"/>
        <w:left w:val="none" w:sz="0" w:space="0" w:color="auto"/>
        <w:bottom w:val="none" w:sz="0" w:space="0" w:color="auto"/>
        <w:right w:val="none" w:sz="0" w:space="0" w:color="auto"/>
      </w:divBdr>
    </w:div>
    <w:div w:id="808478299">
      <w:bodyDiv w:val="1"/>
      <w:marLeft w:val="0"/>
      <w:marRight w:val="0"/>
      <w:marTop w:val="0"/>
      <w:marBottom w:val="0"/>
      <w:divBdr>
        <w:top w:val="none" w:sz="0" w:space="0" w:color="auto"/>
        <w:left w:val="none" w:sz="0" w:space="0" w:color="auto"/>
        <w:bottom w:val="none" w:sz="0" w:space="0" w:color="auto"/>
        <w:right w:val="none" w:sz="0" w:space="0" w:color="auto"/>
      </w:divBdr>
    </w:div>
    <w:div w:id="983002950">
      <w:bodyDiv w:val="1"/>
      <w:marLeft w:val="0"/>
      <w:marRight w:val="0"/>
      <w:marTop w:val="0"/>
      <w:marBottom w:val="0"/>
      <w:divBdr>
        <w:top w:val="none" w:sz="0" w:space="0" w:color="auto"/>
        <w:left w:val="none" w:sz="0" w:space="0" w:color="auto"/>
        <w:bottom w:val="none" w:sz="0" w:space="0" w:color="auto"/>
        <w:right w:val="none" w:sz="0" w:space="0" w:color="auto"/>
      </w:divBdr>
    </w:div>
    <w:div w:id="1112363030">
      <w:bodyDiv w:val="1"/>
      <w:marLeft w:val="0"/>
      <w:marRight w:val="0"/>
      <w:marTop w:val="0"/>
      <w:marBottom w:val="0"/>
      <w:divBdr>
        <w:top w:val="none" w:sz="0" w:space="0" w:color="auto"/>
        <w:left w:val="none" w:sz="0" w:space="0" w:color="auto"/>
        <w:bottom w:val="none" w:sz="0" w:space="0" w:color="auto"/>
        <w:right w:val="none" w:sz="0" w:space="0" w:color="auto"/>
      </w:divBdr>
    </w:div>
    <w:div w:id="1219897668">
      <w:bodyDiv w:val="1"/>
      <w:marLeft w:val="0"/>
      <w:marRight w:val="0"/>
      <w:marTop w:val="0"/>
      <w:marBottom w:val="0"/>
      <w:divBdr>
        <w:top w:val="none" w:sz="0" w:space="0" w:color="auto"/>
        <w:left w:val="none" w:sz="0" w:space="0" w:color="auto"/>
        <w:bottom w:val="none" w:sz="0" w:space="0" w:color="auto"/>
        <w:right w:val="none" w:sz="0" w:space="0" w:color="auto"/>
      </w:divBdr>
      <w:divsChild>
        <w:div w:id="532884061">
          <w:marLeft w:val="0"/>
          <w:marRight w:val="0"/>
          <w:marTop w:val="0"/>
          <w:marBottom w:val="0"/>
          <w:divBdr>
            <w:top w:val="none" w:sz="0" w:space="0" w:color="auto"/>
            <w:left w:val="none" w:sz="0" w:space="0" w:color="auto"/>
            <w:bottom w:val="none" w:sz="0" w:space="0" w:color="auto"/>
            <w:right w:val="none" w:sz="0" w:space="0" w:color="auto"/>
          </w:divBdr>
        </w:div>
        <w:div w:id="1162771054">
          <w:marLeft w:val="0"/>
          <w:marRight w:val="0"/>
          <w:marTop w:val="0"/>
          <w:marBottom w:val="0"/>
          <w:divBdr>
            <w:top w:val="none" w:sz="0" w:space="0" w:color="auto"/>
            <w:left w:val="none" w:sz="0" w:space="0" w:color="auto"/>
            <w:bottom w:val="none" w:sz="0" w:space="0" w:color="auto"/>
            <w:right w:val="none" w:sz="0" w:space="0" w:color="auto"/>
          </w:divBdr>
        </w:div>
        <w:div w:id="1934581724">
          <w:marLeft w:val="0"/>
          <w:marRight w:val="0"/>
          <w:marTop w:val="0"/>
          <w:marBottom w:val="0"/>
          <w:divBdr>
            <w:top w:val="none" w:sz="0" w:space="0" w:color="auto"/>
            <w:left w:val="none" w:sz="0" w:space="0" w:color="auto"/>
            <w:bottom w:val="none" w:sz="0" w:space="0" w:color="auto"/>
            <w:right w:val="none" w:sz="0" w:space="0" w:color="auto"/>
          </w:divBdr>
        </w:div>
      </w:divsChild>
    </w:div>
    <w:div w:id="1525627383">
      <w:bodyDiv w:val="1"/>
      <w:marLeft w:val="0"/>
      <w:marRight w:val="0"/>
      <w:marTop w:val="0"/>
      <w:marBottom w:val="0"/>
      <w:divBdr>
        <w:top w:val="none" w:sz="0" w:space="0" w:color="auto"/>
        <w:left w:val="none" w:sz="0" w:space="0" w:color="auto"/>
        <w:bottom w:val="none" w:sz="0" w:space="0" w:color="auto"/>
        <w:right w:val="none" w:sz="0" w:space="0" w:color="auto"/>
      </w:divBdr>
    </w:div>
    <w:div w:id="1631127033">
      <w:bodyDiv w:val="1"/>
      <w:marLeft w:val="0"/>
      <w:marRight w:val="0"/>
      <w:marTop w:val="0"/>
      <w:marBottom w:val="0"/>
      <w:divBdr>
        <w:top w:val="none" w:sz="0" w:space="0" w:color="auto"/>
        <w:left w:val="none" w:sz="0" w:space="0" w:color="auto"/>
        <w:bottom w:val="none" w:sz="0" w:space="0" w:color="auto"/>
        <w:right w:val="none" w:sz="0" w:space="0" w:color="auto"/>
      </w:divBdr>
    </w:div>
    <w:div w:id="1865098754">
      <w:bodyDiv w:val="1"/>
      <w:marLeft w:val="0"/>
      <w:marRight w:val="0"/>
      <w:marTop w:val="0"/>
      <w:marBottom w:val="0"/>
      <w:divBdr>
        <w:top w:val="none" w:sz="0" w:space="0" w:color="auto"/>
        <w:left w:val="none" w:sz="0" w:space="0" w:color="auto"/>
        <w:bottom w:val="none" w:sz="0" w:space="0" w:color="auto"/>
        <w:right w:val="none" w:sz="0" w:space="0" w:color="auto"/>
      </w:divBdr>
    </w:div>
    <w:div w:id="2139180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ewcastlesupportdirectory.org.uk/send-descriptors-need" TargetMode="External"/><Relationship Id="rId18" Type="http://schemas.openxmlformats.org/officeDocument/2006/relationships/diagramLayout" Target="diagrams/layout1.xml"/><Relationship Id="rId26" Type="http://schemas.openxmlformats.org/officeDocument/2006/relationships/hyperlink" Target="https://365newcastle.sharepoint.com/:w:/r/sites/WrkSENDSARTeam/Shared%20Documents/General/Caseworker%20Summary%20Sheet/Decisions%20made%20outside%20of%20panel%20document.docx?d=w9ebea3d1bf0249f990390a9731feaac4&amp;csf=1&amp;web=1&amp;e=PcENm6" TargetMode="Externa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newcastlesupportdirectory.org.uk/sites/default/files/Local%20Offer/School%20Effectiveness/Universally%20Available%20Provision%20October%202023.pdf" TargetMode="External"/><Relationship Id="rId17" Type="http://schemas.openxmlformats.org/officeDocument/2006/relationships/diagramData" Target="diagrams/data1.xml"/><Relationship Id="rId25" Type="http://schemas.openxmlformats.org/officeDocument/2006/relationships/header" Target="header4.xml"/><Relationship Id="rId33"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hyperlink" Target="https://www.newcastlesupportdirectory.org.uk/send-descriptors-need" TargetMode="External"/><Relationship Id="rId20" Type="http://schemas.openxmlformats.org/officeDocument/2006/relationships/diagramColors" Target="diagrams/colors1.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castlesupportdirectory.org.uk/newcastle-send-advice-and-support-allocation-panel-send-asap" TargetMode="Externa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ewcastlesupportdirectory.org.uk/sites/default/files/Local%20Offer/School%20Effectiveness/Universally%20Available%20Provision%20October%202023.pdf" TargetMode="External"/><Relationship Id="rId23" Type="http://schemas.openxmlformats.org/officeDocument/2006/relationships/header" Target="header3.xml"/><Relationship Id="rId28" Type="http://schemas.openxmlformats.org/officeDocument/2006/relationships/image" Target="media/image4.png"/><Relationship Id="rId36"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diagramQuickStyle" Target="diagrams/quickStyle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ewcastlesupportdirectory.org.uk/newcastle-send-advice-and-support-allocation-panel-send-asap" TargetMode="External"/><Relationship Id="rId22" Type="http://schemas.openxmlformats.org/officeDocument/2006/relationships/header" Target="header2.xml"/><Relationship Id="rId27" Type="http://schemas.openxmlformats.org/officeDocument/2006/relationships/image" Target="media/image3.png"/><Relationship Id="rId30" Type="http://schemas.openxmlformats.org/officeDocument/2006/relationships/hyperlink" Target="https://365newcastle-my.sharepoint.com/personal/samantha_morris_newcastle_gov_uk/Documents/Documents/HNF%20Annex%201%202024-2025.docx?web=1" TargetMode="External"/><Relationship Id="rId35" Type="http://schemas.openxmlformats.org/officeDocument/2006/relationships/customXml" Target="../customXml/item3.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4E7C1E-4F96-47EA-B031-1DAD7E79A551}" type="doc">
      <dgm:prSet loTypeId="urn:microsoft.com/office/officeart/2008/layout/HalfCircleOrganizationChart" loCatId="hierarchy" qsTypeId="urn:microsoft.com/office/officeart/2005/8/quickstyle/simple1" qsCatId="simple" csTypeId="urn:microsoft.com/office/officeart/2005/8/colors/accent1_5" csCatId="accent1" phldr="1"/>
      <dgm:spPr/>
      <dgm:t>
        <a:bodyPr/>
        <a:lstStyle/>
        <a:p>
          <a:endParaRPr lang="en-GB"/>
        </a:p>
      </dgm:t>
    </dgm:pt>
    <dgm:pt modelId="{740D915A-995D-4754-9A07-ED056BE44A35}">
      <dgm:prSet phldrT="[Text]" custT="1"/>
      <dgm:spPr/>
      <dgm:t>
        <a:bodyPr/>
        <a:lstStyle/>
        <a:p>
          <a:r>
            <a:rPr lang="en-GB" sz="1000"/>
            <a:t>School consider EHCP Assessment request</a:t>
          </a:r>
        </a:p>
      </dgm:t>
    </dgm:pt>
    <dgm:pt modelId="{12A6CA03-9FA7-4708-B6BE-9A1677136EE6}" type="parTrans" cxnId="{68C1B4D6-3E77-415E-9A83-4E726189FE3F}">
      <dgm:prSet/>
      <dgm:spPr/>
      <dgm:t>
        <a:bodyPr/>
        <a:lstStyle/>
        <a:p>
          <a:endParaRPr lang="en-GB" sz="1000"/>
        </a:p>
      </dgm:t>
    </dgm:pt>
    <dgm:pt modelId="{D0996A46-B771-4C2C-AFA8-AA91145EF2EF}" type="sibTrans" cxnId="{68C1B4D6-3E77-415E-9A83-4E726189FE3F}">
      <dgm:prSet/>
      <dgm:spPr/>
      <dgm:t>
        <a:bodyPr/>
        <a:lstStyle/>
        <a:p>
          <a:endParaRPr lang="en-GB" sz="1000"/>
        </a:p>
      </dgm:t>
    </dgm:pt>
    <dgm:pt modelId="{47E78123-3BB3-476E-8080-B64CBF5008C7}">
      <dgm:prSet phldrT="[Text]" custT="1"/>
      <dgm:spPr/>
      <dgm:t>
        <a:bodyPr/>
        <a:lstStyle/>
        <a:p>
          <a:r>
            <a:rPr lang="en-GB" sz="1000"/>
            <a:t>Parent makes EHCP Assessment request</a:t>
          </a:r>
        </a:p>
      </dgm:t>
    </dgm:pt>
    <dgm:pt modelId="{B0D7D3B1-4FB9-4529-AE30-4439944CC0E9}" type="parTrans" cxnId="{4D6CA1D8-AB52-4CD7-8F0B-861DA4F92735}">
      <dgm:prSet/>
      <dgm:spPr/>
      <dgm:t>
        <a:bodyPr/>
        <a:lstStyle/>
        <a:p>
          <a:endParaRPr lang="en-GB" sz="1000"/>
        </a:p>
      </dgm:t>
    </dgm:pt>
    <dgm:pt modelId="{28B6197B-C8DE-4A8A-B912-9EA4DB5BF5C5}" type="sibTrans" cxnId="{4D6CA1D8-AB52-4CD7-8F0B-861DA4F92735}">
      <dgm:prSet/>
      <dgm:spPr/>
      <dgm:t>
        <a:bodyPr/>
        <a:lstStyle/>
        <a:p>
          <a:endParaRPr lang="en-GB" sz="1000"/>
        </a:p>
      </dgm:t>
    </dgm:pt>
    <dgm:pt modelId="{A068E470-F93C-4689-8CB9-5AB794504544}">
      <dgm:prSet custT="1"/>
      <dgm:spPr/>
      <dgm:t>
        <a:bodyPr/>
        <a:lstStyle/>
        <a:p>
          <a:r>
            <a:rPr lang="en-GB" sz="1000"/>
            <a:t>Can school evidence the use of graduated approach including DoN and UAP?</a:t>
          </a:r>
        </a:p>
      </dgm:t>
    </dgm:pt>
    <dgm:pt modelId="{8A990CCA-B031-48BE-8773-6D9F4F09354E}" type="parTrans" cxnId="{37BA9389-8E13-46C0-A945-3F492CFD215E}">
      <dgm:prSet/>
      <dgm:spPr/>
      <dgm:t>
        <a:bodyPr/>
        <a:lstStyle/>
        <a:p>
          <a:endParaRPr lang="en-GB" sz="1000"/>
        </a:p>
      </dgm:t>
    </dgm:pt>
    <dgm:pt modelId="{A3020FBC-48E5-4B58-96D9-12CB32FD3F74}" type="sibTrans" cxnId="{37BA9389-8E13-46C0-A945-3F492CFD215E}">
      <dgm:prSet/>
      <dgm:spPr/>
      <dgm:t>
        <a:bodyPr/>
        <a:lstStyle/>
        <a:p>
          <a:endParaRPr lang="en-GB" sz="1000"/>
        </a:p>
      </dgm:t>
    </dgm:pt>
    <dgm:pt modelId="{2A4E4839-2E2A-4225-A522-F2A5BD45474C}">
      <dgm:prSet phldrT="[Text]" custT="1"/>
      <dgm:spPr/>
      <dgm:t>
        <a:bodyPr/>
        <a:lstStyle/>
        <a:p>
          <a:r>
            <a:rPr lang="en-GB" sz="1000"/>
            <a:t>SIA To contact school for Educational Advice</a:t>
          </a:r>
        </a:p>
      </dgm:t>
    </dgm:pt>
    <dgm:pt modelId="{3FC047BB-23EC-4668-9D62-1A47D5718EB7}" type="parTrans" cxnId="{DC88C9B9-EB17-45D3-B9B1-23CF435D665B}">
      <dgm:prSet/>
      <dgm:spPr/>
      <dgm:t>
        <a:bodyPr/>
        <a:lstStyle/>
        <a:p>
          <a:endParaRPr lang="en-GB" sz="1000"/>
        </a:p>
      </dgm:t>
    </dgm:pt>
    <dgm:pt modelId="{34157BFF-FEF9-4DFC-A371-7BFF8B8E33AA}" type="sibTrans" cxnId="{DC88C9B9-EB17-45D3-B9B1-23CF435D665B}">
      <dgm:prSet/>
      <dgm:spPr/>
      <dgm:t>
        <a:bodyPr/>
        <a:lstStyle/>
        <a:p>
          <a:endParaRPr lang="en-GB" sz="1000"/>
        </a:p>
      </dgm:t>
    </dgm:pt>
    <dgm:pt modelId="{38159E9F-A6E6-416B-8BE0-6FD566F37693}">
      <dgm:prSet custT="1"/>
      <dgm:spPr/>
      <dgm:t>
        <a:bodyPr/>
        <a:lstStyle/>
        <a:p>
          <a:r>
            <a:rPr lang="en-GB" sz="1000"/>
            <a:t>NO – re-direct school through support and challenge to the graduated approach </a:t>
          </a:r>
        </a:p>
      </dgm:t>
    </dgm:pt>
    <dgm:pt modelId="{FF9CCC29-16E5-4113-9AC9-AED829E7D954}" type="parTrans" cxnId="{F86D4838-D631-45F3-98A6-D2384241D547}">
      <dgm:prSet/>
      <dgm:spPr/>
      <dgm:t>
        <a:bodyPr/>
        <a:lstStyle/>
        <a:p>
          <a:endParaRPr lang="en-GB" sz="1000"/>
        </a:p>
      </dgm:t>
    </dgm:pt>
    <dgm:pt modelId="{0F9E2B32-034F-456C-94A8-FADE01C6C0EF}" type="sibTrans" cxnId="{F86D4838-D631-45F3-98A6-D2384241D547}">
      <dgm:prSet/>
      <dgm:spPr/>
      <dgm:t>
        <a:bodyPr/>
        <a:lstStyle/>
        <a:p>
          <a:endParaRPr lang="en-GB" sz="1000"/>
        </a:p>
      </dgm:t>
    </dgm:pt>
    <dgm:pt modelId="{8C3C6B65-639C-4752-A5DA-C63E57A6462A}">
      <dgm:prSet custT="1"/>
      <dgm:spPr/>
      <dgm:t>
        <a:bodyPr/>
        <a:lstStyle/>
        <a:p>
          <a:r>
            <a:rPr lang="en-GB" sz="1000"/>
            <a:t>YES -  proceed to assessment</a:t>
          </a:r>
        </a:p>
      </dgm:t>
    </dgm:pt>
    <dgm:pt modelId="{2F262598-69F6-4876-89A0-B81A3CA0276E}" type="parTrans" cxnId="{ECCE26ED-7A83-44F6-A98E-3776BBE584A6}">
      <dgm:prSet/>
      <dgm:spPr/>
      <dgm:t>
        <a:bodyPr/>
        <a:lstStyle/>
        <a:p>
          <a:endParaRPr lang="en-GB" sz="1000"/>
        </a:p>
      </dgm:t>
    </dgm:pt>
    <dgm:pt modelId="{7CB5F78D-195C-42D6-90CE-383B10E58FE2}" type="sibTrans" cxnId="{ECCE26ED-7A83-44F6-A98E-3776BBE584A6}">
      <dgm:prSet/>
      <dgm:spPr/>
      <dgm:t>
        <a:bodyPr/>
        <a:lstStyle/>
        <a:p>
          <a:endParaRPr lang="en-GB" sz="1000"/>
        </a:p>
      </dgm:t>
    </dgm:pt>
    <dgm:pt modelId="{5ACC0B4D-FB21-4BF9-8225-49BEBF5AB18D}">
      <dgm:prSet custT="1"/>
      <dgm:spPr/>
      <dgm:t>
        <a:bodyPr/>
        <a:lstStyle/>
        <a:p>
          <a:r>
            <a:rPr lang="en-GB" sz="1000"/>
            <a:t>Decision not to proceed to plan - cannot reapply for 6 month period </a:t>
          </a:r>
        </a:p>
      </dgm:t>
    </dgm:pt>
    <dgm:pt modelId="{AA2DBFA7-1285-44A1-8BAD-345CBAE1619A}" type="parTrans" cxnId="{C25E5671-FA81-48DB-813F-F45A307E77DB}">
      <dgm:prSet/>
      <dgm:spPr/>
      <dgm:t>
        <a:bodyPr/>
        <a:lstStyle/>
        <a:p>
          <a:endParaRPr lang="en-GB" sz="1000"/>
        </a:p>
      </dgm:t>
    </dgm:pt>
    <dgm:pt modelId="{47ED8491-D1AA-47E0-A193-95544F7A202E}" type="sibTrans" cxnId="{C25E5671-FA81-48DB-813F-F45A307E77DB}">
      <dgm:prSet/>
      <dgm:spPr/>
      <dgm:t>
        <a:bodyPr/>
        <a:lstStyle/>
        <a:p>
          <a:endParaRPr lang="en-GB" sz="1000"/>
        </a:p>
      </dgm:t>
    </dgm:pt>
    <dgm:pt modelId="{FECC988A-0897-4D29-B0D9-40AD6667BE6D}">
      <dgm:prSet custT="1"/>
      <dgm:spPr/>
      <dgm:t>
        <a:bodyPr/>
        <a:lstStyle/>
        <a:p>
          <a:r>
            <a:rPr lang="en-GB" sz="1000"/>
            <a:t>Proceed to plan – panel recommend appropriate setting type and funding band</a:t>
          </a:r>
        </a:p>
      </dgm:t>
    </dgm:pt>
    <dgm:pt modelId="{A8A21B50-AD94-4DF8-BAEF-6029267D1AD6}" type="parTrans" cxnId="{647A13A6-2D56-4DAF-A48D-AA804116616F}">
      <dgm:prSet/>
      <dgm:spPr/>
      <dgm:t>
        <a:bodyPr/>
        <a:lstStyle/>
        <a:p>
          <a:endParaRPr lang="en-GB" sz="1000"/>
        </a:p>
      </dgm:t>
    </dgm:pt>
    <dgm:pt modelId="{42B94247-90D6-4C59-AD50-AC87299D5BBC}" type="sibTrans" cxnId="{647A13A6-2D56-4DAF-A48D-AA804116616F}">
      <dgm:prSet/>
      <dgm:spPr/>
      <dgm:t>
        <a:bodyPr/>
        <a:lstStyle/>
        <a:p>
          <a:endParaRPr lang="en-GB" sz="1000"/>
        </a:p>
      </dgm:t>
    </dgm:pt>
    <dgm:pt modelId="{F40A8AE8-87F1-428D-B3F0-B0FCD70F5FF8}">
      <dgm:prSet custT="1"/>
      <dgm:spPr/>
      <dgm:t>
        <a:bodyPr/>
        <a:lstStyle/>
        <a:p>
          <a:r>
            <a:rPr lang="en-GB" sz="1000"/>
            <a:t>Consulations sent out to appropriate settings plus 1 parental preference</a:t>
          </a:r>
        </a:p>
      </dgm:t>
    </dgm:pt>
    <dgm:pt modelId="{7A2CB6BF-BE06-4A5D-A84A-357ABF1CB02E}" type="parTrans" cxnId="{BAFC110A-37FD-4930-8431-65C8C59F38C3}">
      <dgm:prSet/>
      <dgm:spPr/>
      <dgm:t>
        <a:bodyPr/>
        <a:lstStyle/>
        <a:p>
          <a:endParaRPr lang="en-GB" sz="1000"/>
        </a:p>
      </dgm:t>
    </dgm:pt>
    <dgm:pt modelId="{D5C98B88-CFC7-46B3-AAC5-04F2ADF63159}" type="sibTrans" cxnId="{BAFC110A-37FD-4930-8431-65C8C59F38C3}">
      <dgm:prSet/>
      <dgm:spPr/>
      <dgm:t>
        <a:bodyPr/>
        <a:lstStyle/>
        <a:p>
          <a:endParaRPr lang="en-GB" sz="1000"/>
        </a:p>
      </dgm:t>
    </dgm:pt>
    <dgm:pt modelId="{2BB23A51-CAF0-42F8-B386-142194DAB0D0}">
      <dgm:prSet custT="1"/>
      <dgm:spPr/>
      <dgm:t>
        <a:bodyPr/>
        <a:lstStyle/>
        <a:p>
          <a:r>
            <a:rPr lang="en-GB" sz="1000">
              <a:highlight>
                <a:srgbClr val="00FF00"/>
              </a:highlight>
            </a:rPr>
            <a:t>Setting identified through consultation - Plan Finalised</a:t>
          </a:r>
        </a:p>
      </dgm:t>
    </dgm:pt>
    <dgm:pt modelId="{FB60C709-C5D0-48D9-B11A-7F3AC956940C}" type="parTrans" cxnId="{BE8426FF-8F42-4545-BB0B-7B113D130A80}">
      <dgm:prSet/>
      <dgm:spPr/>
      <dgm:t>
        <a:bodyPr/>
        <a:lstStyle/>
        <a:p>
          <a:endParaRPr lang="en-GB" sz="1000"/>
        </a:p>
      </dgm:t>
    </dgm:pt>
    <dgm:pt modelId="{AA65233A-496C-4C1A-BBE9-B8DACD52D716}" type="sibTrans" cxnId="{BE8426FF-8F42-4545-BB0B-7B113D130A80}">
      <dgm:prSet/>
      <dgm:spPr/>
      <dgm:t>
        <a:bodyPr/>
        <a:lstStyle/>
        <a:p>
          <a:endParaRPr lang="en-GB" sz="1000"/>
        </a:p>
      </dgm:t>
    </dgm:pt>
    <dgm:pt modelId="{53F0C6F7-5EB9-440B-BAF3-13EA9A25195D}">
      <dgm:prSet custT="1"/>
      <dgm:spPr/>
      <dgm:t>
        <a:bodyPr/>
        <a:lstStyle/>
        <a:p>
          <a:r>
            <a:rPr lang="en-GB" sz="1000"/>
            <a:t>Unable to identify setting through consultation </a:t>
          </a:r>
        </a:p>
      </dgm:t>
    </dgm:pt>
    <dgm:pt modelId="{CA2BEA4A-6DE5-42A4-998C-14CA3D080EC8}" type="parTrans" cxnId="{2D8CEA3A-6443-47E0-B8B9-1C1AD21929D9}">
      <dgm:prSet/>
      <dgm:spPr/>
      <dgm:t>
        <a:bodyPr/>
        <a:lstStyle/>
        <a:p>
          <a:endParaRPr lang="en-GB" sz="1000"/>
        </a:p>
      </dgm:t>
    </dgm:pt>
    <dgm:pt modelId="{2E1E25C4-AD50-47AD-AE71-97CB9179B8D2}" type="sibTrans" cxnId="{2D8CEA3A-6443-47E0-B8B9-1C1AD21929D9}">
      <dgm:prSet/>
      <dgm:spPr/>
      <dgm:t>
        <a:bodyPr/>
        <a:lstStyle/>
        <a:p>
          <a:endParaRPr lang="en-GB" sz="1000"/>
        </a:p>
      </dgm:t>
    </dgm:pt>
    <dgm:pt modelId="{9C598CC5-D6BB-4827-97DB-D99933DE5ECC}">
      <dgm:prSet custT="1"/>
      <dgm:spPr/>
      <dgm:t>
        <a:bodyPr/>
        <a:lstStyle/>
        <a:p>
          <a:r>
            <a:rPr lang="en-GB" sz="1000"/>
            <a:t>Return to panel for reconsideration</a:t>
          </a:r>
        </a:p>
      </dgm:t>
    </dgm:pt>
    <dgm:pt modelId="{C072D257-6B6A-4859-BF76-7F0FA574D461}" type="parTrans" cxnId="{F7F34849-40B8-4859-8E53-6BD47A35E108}">
      <dgm:prSet/>
      <dgm:spPr/>
      <dgm:t>
        <a:bodyPr/>
        <a:lstStyle/>
        <a:p>
          <a:endParaRPr lang="en-GB" sz="1000"/>
        </a:p>
      </dgm:t>
    </dgm:pt>
    <dgm:pt modelId="{823B4EA3-5DCB-41F8-86C1-14EC7E0DAD63}" type="sibTrans" cxnId="{F7F34849-40B8-4859-8E53-6BD47A35E108}">
      <dgm:prSet/>
      <dgm:spPr/>
      <dgm:t>
        <a:bodyPr/>
        <a:lstStyle/>
        <a:p>
          <a:endParaRPr lang="en-GB" sz="1000"/>
        </a:p>
      </dgm:t>
    </dgm:pt>
    <dgm:pt modelId="{080A0213-15C4-46E7-B5CF-6D6DC58EE303}">
      <dgm:prSet custT="1"/>
      <dgm:spPr/>
      <dgm:t>
        <a:bodyPr/>
        <a:lstStyle/>
        <a:p>
          <a:r>
            <a:rPr lang="en-GB" sz="1000"/>
            <a:t>Panel agree to change recommendation - extra consultations sent out</a:t>
          </a:r>
        </a:p>
      </dgm:t>
    </dgm:pt>
    <dgm:pt modelId="{1F0AEA2A-4691-4394-988A-A2799F13F1AB}" type="parTrans" cxnId="{D25FF383-6D3B-4A15-86C0-E3DEFE96327E}">
      <dgm:prSet/>
      <dgm:spPr/>
      <dgm:t>
        <a:bodyPr/>
        <a:lstStyle/>
        <a:p>
          <a:endParaRPr lang="en-GB"/>
        </a:p>
      </dgm:t>
    </dgm:pt>
    <dgm:pt modelId="{B91691B0-653D-43A2-BF96-9D74477BB4AB}" type="sibTrans" cxnId="{D25FF383-6D3B-4A15-86C0-E3DEFE96327E}">
      <dgm:prSet/>
      <dgm:spPr/>
      <dgm:t>
        <a:bodyPr/>
        <a:lstStyle/>
        <a:p>
          <a:endParaRPr lang="en-GB"/>
        </a:p>
      </dgm:t>
    </dgm:pt>
    <dgm:pt modelId="{2E6CF990-FA0F-4F66-80A0-C8526E11B476}">
      <dgm:prSet custT="1"/>
      <dgm:spPr/>
      <dgm:t>
        <a:bodyPr/>
        <a:lstStyle/>
        <a:p>
          <a:r>
            <a:rPr lang="en-GB" sz="1000"/>
            <a:t>Advice returned and potential draft plan created - panel to consider whether or not to proceed to plan </a:t>
          </a:r>
        </a:p>
      </dgm:t>
    </dgm:pt>
    <dgm:pt modelId="{B06A8254-D2C7-4123-9C3F-0CA125AA5125}" type="sibTrans" cxnId="{F1F7CA2C-6A97-4F7D-A0BF-928B29A21617}">
      <dgm:prSet/>
      <dgm:spPr/>
      <dgm:t>
        <a:bodyPr/>
        <a:lstStyle/>
        <a:p>
          <a:endParaRPr lang="en-GB" sz="1000"/>
        </a:p>
      </dgm:t>
    </dgm:pt>
    <dgm:pt modelId="{40945589-84C2-4464-9C48-01A2B9004D7B}" type="parTrans" cxnId="{F1F7CA2C-6A97-4F7D-A0BF-928B29A21617}">
      <dgm:prSet/>
      <dgm:spPr/>
      <dgm:t>
        <a:bodyPr/>
        <a:lstStyle/>
        <a:p>
          <a:endParaRPr lang="en-GB" sz="1000"/>
        </a:p>
      </dgm:t>
    </dgm:pt>
    <dgm:pt modelId="{D9E368AE-88B8-4211-B8C9-C7A68D3DBB73}">
      <dgm:prSet custT="1"/>
      <dgm:spPr/>
      <dgm:t>
        <a:bodyPr/>
        <a:lstStyle/>
        <a:p>
          <a:r>
            <a:rPr lang="en-GB" sz="1000">
              <a:highlight>
                <a:srgbClr val="00FF00"/>
              </a:highlight>
            </a:rPr>
            <a:t>Setting identified through consultation - Plan Finalised</a:t>
          </a:r>
        </a:p>
      </dgm:t>
    </dgm:pt>
    <dgm:pt modelId="{DEF28E1C-D321-4FC0-A473-2D8400E11559}" type="parTrans" cxnId="{35060249-9273-4E11-B9CA-98CA7C710B4B}">
      <dgm:prSet/>
      <dgm:spPr/>
      <dgm:t>
        <a:bodyPr/>
        <a:lstStyle/>
        <a:p>
          <a:endParaRPr lang="en-GB"/>
        </a:p>
      </dgm:t>
    </dgm:pt>
    <dgm:pt modelId="{0066BACC-15EE-4944-8B27-7E613F1F39E2}" type="sibTrans" cxnId="{35060249-9273-4E11-B9CA-98CA7C710B4B}">
      <dgm:prSet/>
      <dgm:spPr/>
      <dgm:t>
        <a:bodyPr/>
        <a:lstStyle/>
        <a:p>
          <a:endParaRPr lang="en-GB"/>
        </a:p>
      </dgm:t>
    </dgm:pt>
    <dgm:pt modelId="{96DECE7C-4CE4-465C-A569-E88B320D3465}">
      <dgm:prSet custT="1"/>
      <dgm:spPr/>
      <dgm:t>
        <a:bodyPr/>
        <a:lstStyle/>
        <a:p>
          <a:r>
            <a:rPr lang="en-GB" sz="1000">
              <a:highlight>
                <a:srgbClr val="00FF00"/>
              </a:highlight>
            </a:rPr>
            <a:t>FI created</a:t>
          </a:r>
        </a:p>
      </dgm:t>
    </dgm:pt>
    <dgm:pt modelId="{1AE1B338-84D7-45BD-BC81-E13091959DA5}" type="parTrans" cxnId="{2930C394-D129-4F7D-932D-0EEC4CD92237}">
      <dgm:prSet/>
      <dgm:spPr/>
      <dgm:t>
        <a:bodyPr/>
        <a:lstStyle/>
        <a:p>
          <a:endParaRPr lang="en-GB"/>
        </a:p>
      </dgm:t>
    </dgm:pt>
    <dgm:pt modelId="{676CE1D2-0369-40FE-A96E-D9AFEE276B30}" type="sibTrans" cxnId="{2930C394-D129-4F7D-932D-0EEC4CD92237}">
      <dgm:prSet/>
      <dgm:spPr/>
      <dgm:t>
        <a:bodyPr/>
        <a:lstStyle/>
        <a:p>
          <a:endParaRPr lang="en-GB"/>
        </a:p>
      </dgm:t>
    </dgm:pt>
    <dgm:pt modelId="{2E5DD5B5-8D0D-4C4A-B0EE-AA8A3EC196F3}">
      <dgm:prSet custT="1"/>
      <dgm:spPr/>
      <dgm:t>
        <a:bodyPr/>
        <a:lstStyle/>
        <a:p>
          <a:r>
            <a:rPr lang="en-GB" sz="1000">
              <a:highlight>
                <a:srgbClr val="00FF00"/>
              </a:highlight>
            </a:rPr>
            <a:t>FI created</a:t>
          </a:r>
        </a:p>
      </dgm:t>
    </dgm:pt>
    <dgm:pt modelId="{5A05020A-2524-436C-B0AC-7E7E3121C8E5}" type="parTrans" cxnId="{C673BB9A-33B4-4BD1-98AD-7659C6B77A09}">
      <dgm:prSet/>
      <dgm:spPr/>
      <dgm:t>
        <a:bodyPr/>
        <a:lstStyle/>
        <a:p>
          <a:endParaRPr lang="en-GB"/>
        </a:p>
      </dgm:t>
    </dgm:pt>
    <dgm:pt modelId="{FC8D7CCE-FFD8-4563-B2DF-66F2B0C58DBB}" type="sibTrans" cxnId="{C673BB9A-33B4-4BD1-98AD-7659C6B77A09}">
      <dgm:prSet/>
      <dgm:spPr/>
      <dgm:t>
        <a:bodyPr/>
        <a:lstStyle/>
        <a:p>
          <a:endParaRPr lang="en-GB"/>
        </a:p>
      </dgm:t>
    </dgm:pt>
    <dgm:pt modelId="{314AA679-E403-42A2-A9E8-D6E1EA456012}">
      <dgm:prSet custT="1"/>
      <dgm:spPr/>
      <dgm:t>
        <a:bodyPr/>
        <a:lstStyle/>
        <a:p>
          <a:r>
            <a:rPr lang="en-GB" sz="1000"/>
            <a:t>Appropriate setting requesting additional funding</a:t>
          </a:r>
        </a:p>
      </dgm:t>
    </dgm:pt>
    <dgm:pt modelId="{C427ADC6-8CDA-409A-989F-13F03BC7DD8A}" type="parTrans" cxnId="{4E47084D-E554-428B-94BA-F07AC2A2FF33}">
      <dgm:prSet/>
      <dgm:spPr/>
      <dgm:t>
        <a:bodyPr/>
        <a:lstStyle/>
        <a:p>
          <a:endParaRPr lang="en-GB"/>
        </a:p>
      </dgm:t>
    </dgm:pt>
    <dgm:pt modelId="{41B4E1DB-C86A-4900-9CFC-E7C25800A867}" type="sibTrans" cxnId="{4E47084D-E554-428B-94BA-F07AC2A2FF33}">
      <dgm:prSet/>
      <dgm:spPr/>
      <dgm:t>
        <a:bodyPr/>
        <a:lstStyle/>
        <a:p>
          <a:endParaRPr lang="en-GB"/>
        </a:p>
      </dgm:t>
    </dgm:pt>
    <dgm:pt modelId="{FE8FC8E1-CF88-4E34-8EEF-66DDC0623313}">
      <dgm:prSet custT="1"/>
      <dgm:spPr/>
      <dgm:t>
        <a:bodyPr/>
        <a:lstStyle/>
        <a:p>
          <a:r>
            <a:rPr lang="en-GB" sz="1000"/>
            <a:t>G+ Funding Panel</a:t>
          </a:r>
        </a:p>
      </dgm:t>
    </dgm:pt>
    <dgm:pt modelId="{90AA98EB-232C-470E-814D-F0419A395F5E}" type="parTrans" cxnId="{CC616C58-C3AB-4773-9F88-E86A67F64D42}">
      <dgm:prSet/>
      <dgm:spPr/>
      <dgm:t>
        <a:bodyPr/>
        <a:lstStyle/>
        <a:p>
          <a:endParaRPr lang="en-GB"/>
        </a:p>
      </dgm:t>
    </dgm:pt>
    <dgm:pt modelId="{22EFFC27-DB6B-42BB-BE32-2C5FFD4F297E}" type="sibTrans" cxnId="{CC616C58-C3AB-4773-9F88-E86A67F64D42}">
      <dgm:prSet/>
      <dgm:spPr/>
      <dgm:t>
        <a:bodyPr/>
        <a:lstStyle/>
        <a:p>
          <a:endParaRPr lang="en-GB"/>
        </a:p>
      </dgm:t>
    </dgm:pt>
    <dgm:pt modelId="{B1D50792-5E7C-4CE0-9A18-A7DB6EB59CDA}">
      <dgm:prSet custT="1"/>
      <dgm:spPr/>
      <dgm:t>
        <a:bodyPr/>
        <a:lstStyle/>
        <a:p>
          <a:r>
            <a:rPr lang="en-GB" sz="700"/>
            <a:t> </a:t>
          </a:r>
          <a:r>
            <a:rPr lang="en-GB" sz="900"/>
            <a:t>Funding is approriate and agreed</a:t>
          </a:r>
        </a:p>
      </dgm:t>
    </dgm:pt>
    <dgm:pt modelId="{A3A00BB6-C47F-40F1-9944-B66BD8AC1465}" type="parTrans" cxnId="{9B168622-F85D-4CB3-9BB6-E0A51AC098D9}">
      <dgm:prSet/>
      <dgm:spPr/>
      <dgm:t>
        <a:bodyPr/>
        <a:lstStyle/>
        <a:p>
          <a:endParaRPr lang="en-GB"/>
        </a:p>
      </dgm:t>
    </dgm:pt>
    <dgm:pt modelId="{F524C9DB-6C5C-4F5E-84F3-6E43C904BE67}" type="sibTrans" cxnId="{9B168622-F85D-4CB3-9BB6-E0A51AC098D9}">
      <dgm:prSet/>
      <dgm:spPr/>
      <dgm:t>
        <a:bodyPr/>
        <a:lstStyle/>
        <a:p>
          <a:endParaRPr lang="en-GB"/>
        </a:p>
      </dgm:t>
    </dgm:pt>
    <dgm:pt modelId="{772E0B48-6BC1-4C3B-BA79-52F482601C57}">
      <dgm:prSet custT="1"/>
      <dgm:spPr/>
      <dgm:t>
        <a:bodyPr/>
        <a:lstStyle/>
        <a:p>
          <a:r>
            <a:rPr lang="en-GB" sz="900"/>
            <a:t>Funding request is declined or defered</a:t>
          </a:r>
        </a:p>
      </dgm:t>
    </dgm:pt>
    <dgm:pt modelId="{EEB2121D-E6FD-4505-BCF6-4617F2A44E7B}" type="parTrans" cxnId="{D2CE4A4D-3304-4E2E-9BCA-D59CF530DE27}">
      <dgm:prSet/>
      <dgm:spPr/>
      <dgm:t>
        <a:bodyPr/>
        <a:lstStyle/>
        <a:p>
          <a:endParaRPr lang="en-GB"/>
        </a:p>
      </dgm:t>
    </dgm:pt>
    <dgm:pt modelId="{43BC4744-B52C-43AB-83FE-986C4396456A}" type="sibTrans" cxnId="{D2CE4A4D-3304-4E2E-9BCA-D59CF530DE27}">
      <dgm:prSet/>
      <dgm:spPr/>
      <dgm:t>
        <a:bodyPr/>
        <a:lstStyle/>
        <a:p>
          <a:endParaRPr lang="en-GB"/>
        </a:p>
      </dgm:t>
    </dgm:pt>
    <dgm:pt modelId="{AF8EFD79-EAA7-428A-B69D-32B36C73DB6F}">
      <dgm:prSet custT="1"/>
      <dgm:spPr/>
      <dgm:t>
        <a:bodyPr/>
        <a:lstStyle/>
        <a:p>
          <a:r>
            <a:rPr lang="en-GB" sz="900">
              <a:highlight>
                <a:srgbClr val="00FF00"/>
              </a:highlight>
            </a:rPr>
            <a:t>Plan Finalised and FI created</a:t>
          </a:r>
        </a:p>
      </dgm:t>
    </dgm:pt>
    <dgm:pt modelId="{FBBF4108-34FD-43DE-880B-756FE3302DD0}" type="parTrans" cxnId="{1F91E6BC-3753-41DD-B6FE-D4EEB58597AD}">
      <dgm:prSet/>
      <dgm:spPr/>
      <dgm:t>
        <a:bodyPr/>
        <a:lstStyle/>
        <a:p>
          <a:endParaRPr lang="en-GB"/>
        </a:p>
      </dgm:t>
    </dgm:pt>
    <dgm:pt modelId="{80C3439F-AF75-4469-A4F8-E614697EA470}" type="sibTrans" cxnId="{1F91E6BC-3753-41DD-B6FE-D4EEB58597AD}">
      <dgm:prSet/>
      <dgm:spPr/>
      <dgm:t>
        <a:bodyPr/>
        <a:lstStyle/>
        <a:p>
          <a:endParaRPr lang="en-GB"/>
        </a:p>
      </dgm:t>
    </dgm:pt>
    <dgm:pt modelId="{0553DCD0-2FBB-4F75-BA85-2B80D7C121AD}">
      <dgm:prSet custT="1"/>
      <dgm:spPr/>
      <dgm:t>
        <a:bodyPr/>
        <a:lstStyle/>
        <a:p>
          <a:r>
            <a:rPr lang="en-GB" sz="900"/>
            <a:t>.</a:t>
          </a:r>
        </a:p>
      </dgm:t>
    </dgm:pt>
    <dgm:pt modelId="{86217F19-EA64-41DF-8129-44FCF331F40F}" type="sibTrans" cxnId="{5E298CAD-03A6-4C31-AB72-4F80F3226667}">
      <dgm:prSet/>
      <dgm:spPr/>
      <dgm:t>
        <a:bodyPr/>
        <a:lstStyle/>
        <a:p>
          <a:endParaRPr lang="en-GB"/>
        </a:p>
      </dgm:t>
    </dgm:pt>
    <dgm:pt modelId="{26B3A21E-3FB9-4C1F-8D5D-4B4BE8265727}" type="parTrans" cxnId="{5E298CAD-03A6-4C31-AB72-4F80F3226667}">
      <dgm:prSet/>
      <dgm:spPr/>
      <dgm:t>
        <a:bodyPr/>
        <a:lstStyle/>
        <a:p>
          <a:endParaRPr lang="en-GB"/>
        </a:p>
      </dgm:t>
    </dgm:pt>
    <dgm:pt modelId="{904BD3DF-A5D7-43AE-88D5-CA3DB834931B}">
      <dgm:prSet custT="1"/>
      <dgm:spPr/>
      <dgm:t>
        <a:bodyPr/>
        <a:lstStyle/>
        <a:p>
          <a:r>
            <a:rPr lang="en-GB" sz="900">
              <a:highlight>
                <a:srgbClr val="00FF00"/>
              </a:highlight>
            </a:rPr>
            <a:t>Added to funding schedule to be backdated and paid with next scheduled payment.</a:t>
          </a:r>
        </a:p>
      </dgm:t>
    </dgm:pt>
    <dgm:pt modelId="{E20DCBA0-BC33-410E-B903-F218BA4B62C3}" type="parTrans" cxnId="{A5FC924D-56BF-4E68-A977-26CCBB3FD94C}">
      <dgm:prSet/>
      <dgm:spPr/>
      <dgm:t>
        <a:bodyPr/>
        <a:lstStyle/>
        <a:p>
          <a:endParaRPr lang="en-GB"/>
        </a:p>
      </dgm:t>
    </dgm:pt>
    <dgm:pt modelId="{E442ECF2-EEAE-469D-B68D-A2368968F592}" type="sibTrans" cxnId="{A5FC924D-56BF-4E68-A977-26CCBB3FD94C}">
      <dgm:prSet/>
      <dgm:spPr/>
      <dgm:t>
        <a:bodyPr/>
        <a:lstStyle/>
        <a:p>
          <a:endParaRPr lang="en-GB"/>
        </a:p>
      </dgm:t>
    </dgm:pt>
    <dgm:pt modelId="{BB3FFEB7-B923-4CE4-B720-BF3729925227}">
      <dgm:prSet custT="1"/>
      <dgm:spPr/>
      <dgm:t>
        <a:bodyPr/>
        <a:lstStyle/>
        <a:p>
          <a:endParaRPr lang="en-GB" sz="1000">
            <a:highlight>
              <a:srgbClr val="00FF00"/>
            </a:highlight>
          </a:endParaRPr>
        </a:p>
      </dgm:t>
    </dgm:pt>
    <dgm:pt modelId="{39756758-D451-4F93-9098-957A741A825E}" type="parTrans" cxnId="{C44B1004-3DF7-40E4-B6BF-ADC558187DAD}">
      <dgm:prSet/>
      <dgm:spPr/>
      <dgm:t>
        <a:bodyPr/>
        <a:lstStyle/>
        <a:p>
          <a:endParaRPr lang="en-GB"/>
        </a:p>
      </dgm:t>
    </dgm:pt>
    <dgm:pt modelId="{78F70EA8-8FCD-4655-A11E-243432C03450}" type="sibTrans" cxnId="{C44B1004-3DF7-40E4-B6BF-ADC558187DAD}">
      <dgm:prSet/>
      <dgm:spPr/>
      <dgm:t>
        <a:bodyPr/>
        <a:lstStyle/>
        <a:p>
          <a:endParaRPr lang="en-GB"/>
        </a:p>
      </dgm:t>
    </dgm:pt>
    <dgm:pt modelId="{5D437AF3-92A4-478D-9589-AA9E33FBADCA}">
      <dgm:prSet custT="1"/>
      <dgm:spPr/>
      <dgm:t>
        <a:bodyPr/>
        <a:lstStyle/>
        <a:p>
          <a:endParaRPr lang="en-GB" sz="1000">
            <a:highlight>
              <a:srgbClr val="00FF00"/>
            </a:highlight>
          </a:endParaRPr>
        </a:p>
      </dgm:t>
    </dgm:pt>
    <dgm:pt modelId="{D041D076-9BD5-4D8F-95D5-19BD8C9DE82F}" type="parTrans" cxnId="{4DD7D220-5FDF-4D41-89FD-50EE5BF32BD8}">
      <dgm:prSet/>
      <dgm:spPr/>
      <dgm:t>
        <a:bodyPr/>
        <a:lstStyle/>
        <a:p>
          <a:endParaRPr lang="en-GB"/>
        </a:p>
      </dgm:t>
    </dgm:pt>
    <dgm:pt modelId="{9E3F1531-4594-44C3-9555-2CB03E4932CB}" type="sibTrans" cxnId="{4DD7D220-5FDF-4D41-89FD-50EE5BF32BD8}">
      <dgm:prSet/>
      <dgm:spPr/>
      <dgm:t>
        <a:bodyPr/>
        <a:lstStyle/>
        <a:p>
          <a:endParaRPr lang="en-GB"/>
        </a:p>
      </dgm:t>
    </dgm:pt>
    <dgm:pt modelId="{007C0740-C52C-4F1F-A526-A74C20D43053}" type="pres">
      <dgm:prSet presAssocID="{B04E7C1E-4F96-47EA-B031-1DAD7E79A551}" presName="Name0" presStyleCnt="0">
        <dgm:presLayoutVars>
          <dgm:orgChart val="1"/>
          <dgm:chPref val="1"/>
          <dgm:dir/>
          <dgm:animOne val="branch"/>
          <dgm:animLvl val="lvl"/>
          <dgm:resizeHandles/>
        </dgm:presLayoutVars>
      </dgm:prSet>
      <dgm:spPr/>
    </dgm:pt>
    <dgm:pt modelId="{B1775710-E5B8-40DB-A51F-1F54DF6898A7}" type="pres">
      <dgm:prSet presAssocID="{740D915A-995D-4754-9A07-ED056BE44A35}" presName="hierRoot1" presStyleCnt="0">
        <dgm:presLayoutVars>
          <dgm:hierBranch val="init"/>
        </dgm:presLayoutVars>
      </dgm:prSet>
      <dgm:spPr/>
    </dgm:pt>
    <dgm:pt modelId="{9115720A-BC2F-4704-A77A-6EAAE7BB2217}" type="pres">
      <dgm:prSet presAssocID="{740D915A-995D-4754-9A07-ED056BE44A35}" presName="rootComposite1" presStyleCnt="0"/>
      <dgm:spPr/>
    </dgm:pt>
    <dgm:pt modelId="{E4EFD031-2132-4AAC-AD24-ACDA60F2C0BB}" type="pres">
      <dgm:prSet presAssocID="{740D915A-995D-4754-9A07-ED056BE44A35}" presName="rootText1" presStyleLbl="alignAcc1" presStyleIdx="0" presStyleCnt="0">
        <dgm:presLayoutVars>
          <dgm:chPref val="3"/>
        </dgm:presLayoutVars>
      </dgm:prSet>
      <dgm:spPr/>
    </dgm:pt>
    <dgm:pt modelId="{C5119E6C-EBF9-44B8-BD0E-AB66668492E1}" type="pres">
      <dgm:prSet presAssocID="{740D915A-995D-4754-9A07-ED056BE44A35}" presName="topArc1" presStyleLbl="parChTrans1D1" presStyleIdx="0" presStyleCnt="52"/>
      <dgm:spPr/>
    </dgm:pt>
    <dgm:pt modelId="{4B2413AD-06BE-47F8-A673-50DF599BFD9A}" type="pres">
      <dgm:prSet presAssocID="{740D915A-995D-4754-9A07-ED056BE44A35}" presName="bottomArc1" presStyleLbl="parChTrans1D1" presStyleIdx="1" presStyleCnt="52"/>
      <dgm:spPr/>
    </dgm:pt>
    <dgm:pt modelId="{095AA5A9-AA2D-4C03-BAA7-C8346F8DE3D4}" type="pres">
      <dgm:prSet presAssocID="{740D915A-995D-4754-9A07-ED056BE44A35}" presName="topConnNode1" presStyleLbl="node1" presStyleIdx="0" presStyleCnt="0"/>
      <dgm:spPr/>
    </dgm:pt>
    <dgm:pt modelId="{847BFEC8-F0EF-489B-BA9D-2D9B1F51DFEF}" type="pres">
      <dgm:prSet presAssocID="{740D915A-995D-4754-9A07-ED056BE44A35}" presName="hierChild2" presStyleCnt="0"/>
      <dgm:spPr/>
    </dgm:pt>
    <dgm:pt modelId="{403D2CA1-9404-4EF9-9455-C73FAEAD8B6D}" type="pres">
      <dgm:prSet presAssocID="{8A990CCA-B031-48BE-8773-6D9F4F09354E}" presName="Name28" presStyleLbl="parChTrans1D2" presStyleIdx="0" presStyleCnt="2"/>
      <dgm:spPr/>
    </dgm:pt>
    <dgm:pt modelId="{0AD4D591-033C-4194-A535-4B46BF7A5253}" type="pres">
      <dgm:prSet presAssocID="{A068E470-F93C-4689-8CB9-5AB794504544}" presName="hierRoot2" presStyleCnt="0">
        <dgm:presLayoutVars>
          <dgm:hierBranch val="init"/>
        </dgm:presLayoutVars>
      </dgm:prSet>
      <dgm:spPr/>
    </dgm:pt>
    <dgm:pt modelId="{547014EC-48C3-4BA3-A4F5-D60A9376EEF8}" type="pres">
      <dgm:prSet presAssocID="{A068E470-F93C-4689-8CB9-5AB794504544}" presName="rootComposite2" presStyleCnt="0"/>
      <dgm:spPr/>
    </dgm:pt>
    <dgm:pt modelId="{8E088115-13B5-4F22-9258-11B1991B94E4}" type="pres">
      <dgm:prSet presAssocID="{A068E470-F93C-4689-8CB9-5AB794504544}" presName="rootText2" presStyleLbl="alignAcc1" presStyleIdx="0" presStyleCnt="0">
        <dgm:presLayoutVars>
          <dgm:chPref val="3"/>
        </dgm:presLayoutVars>
      </dgm:prSet>
      <dgm:spPr/>
    </dgm:pt>
    <dgm:pt modelId="{D1053AA2-4DE3-4AA2-85AB-B4DB9A169E53}" type="pres">
      <dgm:prSet presAssocID="{A068E470-F93C-4689-8CB9-5AB794504544}" presName="topArc2" presStyleLbl="parChTrans1D1" presStyleIdx="2" presStyleCnt="52"/>
      <dgm:spPr/>
    </dgm:pt>
    <dgm:pt modelId="{6DC763B9-AB09-4FFD-9BCD-F6E9252333BC}" type="pres">
      <dgm:prSet presAssocID="{A068E470-F93C-4689-8CB9-5AB794504544}" presName="bottomArc2" presStyleLbl="parChTrans1D1" presStyleIdx="3" presStyleCnt="52"/>
      <dgm:spPr/>
    </dgm:pt>
    <dgm:pt modelId="{899200F3-642C-4497-9224-C8937A311193}" type="pres">
      <dgm:prSet presAssocID="{A068E470-F93C-4689-8CB9-5AB794504544}" presName="topConnNode2" presStyleLbl="node2" presStyleIdx="0" presStyleCnt="0"/>
      <dgm:spPr/>
    </dgm:pt>
    <dgm:pt modelId="{314EBDA1-7EE9-431F-8F82-665ADB5E046B}" type="pres">
      <dgm:prSet presAssocID="{A068E470-F93C-4689-8CB9-5AB794504544}" presName="hierChild4" presStyleCnt="0"/>
      <dgm:spPr/>
    </dgm:pt>
    <dgm:pt modelId="{1CE7856B-55CF-40F6-85D3-A8CDD23212A3}" type="pres">
      <dgm:prSet presAssocID="{2F262598-69F6-4876-89A0-B81A3CA0276E}" presName="Name28" presStyleLbl="parChTrans1D3" presStyleIdx="0" presStyleCnt="2"/>
      <dgm:spPr/>
    </dgm:pt>
    <dgm:pt modelId="{18AD4933-D6A2-4061-9CA8-69573F5DDAE1}" type="pres">
      <dgm:prSet presAssocID="{8C3C6B65-639C-4752-A5DA-C63E57A6462A}" presName="hierRoot2" presStyleCnt="0">
        <dgm:presLayoutVars>
          <dgm:hierBranch val="init"/>
        </dgm:presLayoutVars>
      </dgm:prSet>
      <dgm:spPr/>
    </dgm:pt>
    <dgm:pt modelId="{0D8910CA-E255-4073-A8DD-B83E7021A686}" type="pres">
      <dgm:prSet presAssocID="{8C3C6B65-639C-4752-A5DA-C63E57A6462A}" presName="rootComposite2" presStyleCnt="0"/>
      <dgm:spPr/>
    </dgm:pt>
    <dgm:pt modelId="{E023F950-6346-406C-A9BF-8D4858A76201}" type="pres">
      <dgm:prSet presAssocID="{8C3C6B65-639C-4752-A5DA-C63E57A6462A}" presName="rootText2" presStyleLbl="alignAcc1" presStyleIdx="0" presStyleCnt="0">
        <dgm:presLayoutVars>
          <dgm:chPref val="3"/>
        </dgm:presLayoutVars>
      </dgm:prSet>
      <dgm:spPr/>
    </dgm:pt>
    <dgm:pt modelId="{EA43411B-D5EF-4279-B55A-5B03C03821E9}" type="pres">
      <dgm:prSet presAssocID="{8C3C6B65-639C-4752-A5DA-C63E57A6462A}" presName="topArc2" presStyleLbl="parChTrans1D1" presStyleIdx="4" presStyleCnt="52"/>
      <dgm:spPr/>
    </dgm:pt>
    <dgm:pt modelId="{E33B8C8D-111C-4C9B-B351-225425B2DC64}" type="pres">
      <dgm:prSet presAssocID="{8C3C6B65-639C-4752-A5DA-C63E57A6462A}" presName="bottomArc2" presStyleLbl="parChTrans1D1" presStyleIdx="5" presStyleCnt="52"/>
      <dgm:spPr/>
    </dgm:pt>
    <dgm:pt modelId="{5C9B04A3-51BA-461D-A1D2-ACCC4E3218D7}" type="pres">
      <dgm:prSet presAssocID="{8C3C6B65-639C-4752-A5DA-C63E57A6462A}" presName="topConnNode2" presStyleLbl="node3" presStyleIdx="0" presStyleCnt="0"/>
      <dgm:spPr/>
    </dgm:pt>
    <dgm:pt modelId="{F4AD3391-FE41-43AA-B578-060B2AEC2E99}" type="pres">
      <dgm:prSet presAssocID="{8C3C6B65-639C-4752-A5DA-C63E57A6462A}" presName="hierChild4" presStyleCnt="0"/>
      <dgm:spPr/>
    </dgm:pt>
    <dgm:pt modelId="{7E08A504-2FE3-4A23-86E4-F7DE5A30BE36}" type="pres">
      <dgm:prSet presAssocID="{40945589-84C2-4464-9C48-01A2B9004D7B}" presName="Name28" presStyleLbl="parChTrans1D4" presStyleIdx="0" presStyleCnt="20"/>
      <dgm:spPr/>
    </dgm:pt>
    <dgm:pt modelId="{74F1C1E5-092D-48ED-A81A-7DB7E0A6697C}" type="pres">
      <dgm:prSet presAssocID="{2E6CF990-FA0F-4F66-80A0-C8526E11B476}" presName="hierRoot2" presStyleCnt="0">
        <dgm:presLayoutVars>
          <dgm:hierBranch val="init"/>
        </dgm:presLayoutVars>
      </dgm:prSet>
      <dgm:spPr/>
    </dgm:pt>
    <dgm:pt modelId="{CC01D5DF-1B1B-4205-A81E-6AB5C37B198C}" type="pres">
      <dgm:prSet presAssocID="{2E6CF990-FA0F-4F66-80A0-C8526E11B476}" presName="rootComposite2" presStyleCnt="0"/>
      <dgm:spPr/>
    </dgm:pt>
    <dgm:pt modelId="{98188D45-29C1-4D71-8D2A-E1AAA9DC12CE}" type="pres">
      <dgm:prSet presAssocID="{2E6CF990-FA0F-4F66-80A0-C8526E11B476}" presName="rootText2" presStyleLbl="alignAcc1" presStyleIdx="0" presStyleCnt="0">
        <dgm:presLayoutVars>
          <dgm:chPref val="3"/>
        </dgm:presLayoutVars>
      </dgm:prSet>
      <dgm:spPr/>
    </dgm:pt>
    <dgm:pt modelId="{8EF157C9-1777-4D96-9743-E5B3558CB5B7}" type="pres">
      <dgm:prSet presAssocID="{2E6CF990-FA0F-4F66-80A0-C8526E11B476}" presName="topArc2" presStyleLbl="parChTrans1D1" presStyleIdx="6" presStyleCnt="52"/>
      <dgm:spPr/>
    </dgm:pt>
    <dgm:pt modelId="{0EEAB103-57A2-4BEC-A278-5D00A86003C9}" type="pres">
      <dgm:prSet presAssocID="{2E6CF990-FA0F-4F66-80A0-C8526E11B476}" presName="bottomArc2" presStyleLbl="parChTrans1D1" presStyleIdx="7" presStyleCnt="52"/>
      <dgm:spPr/>
    </dgm:pt>
    <dgm:pt modelId="{FCBAF0F5-70D4-47F8-874F-BCAB5E1EFC77}" type="pres">
      <dgm:prSet presAssocID="{2E6CF990-FA0F-4F66-80A0-C8526E11B476}" presName="topConnNode2" presStyleLbl="node4" presStyleIdx="0" presStyleCnt="0"/>
      <dgm:spPr/>
    </dgm:pt>
    <dgm:pt modelId="{1D42E970-46C2-4B04-9251-BC4B5E25344F}" type="pres">
      <dgm:prSet presAssocID="{2E6CF990-FA0F-4F66-80A0-C8526E11B476}" presName="hierChild4" presStyleCnt="0"/>
      <dgm:spPr/>
    </dgm:pt>
    <dgm:pt modelId="{E5A4DFD9-94DB-487F-87E9-B33FF426CA82}" type="pres">
      <dgm:prSet presAssocID="{A8A21B50-AD94-4DF8-BAEF-6029267D1AD6}" presName="Name28" presStyleLbl="parChTrans1D4" presStyleIdx="1" presStyleCnt="20"/>
      <dgm:spPr/>
    </dgm:pt>
    <dgm:pt modelId="{9FDD148E-79C0-4387-8549-4A3A4994F5C4}" type="pres">
      <dgm:prSet presAssocID="{FECC988A-0897-4D29-B0D9-40AD6667BE6D}" presName="hierRoot2" presStyleCnt="0">
        <dgm:presLayoutVars>
          <dgm:hierBranch val="init"/>
        </dgm:presLayoutVars>
      </dgm:prSet>
      <dgm:spPr/>
    </dgm:pt>
    <dgm:pt modelId="{C5794C85-E9B3-4121-BD76-A27C53F12554}" type="pres">
      <dgm:prSet presAssocID="{FECC988A-0897-4D29-B0D9-40AD6667BE6D}" presName="rootComposite2" presStyleCnt="0"/>
      <dgm:spPr/>
    </dgm:pt>
    <dgm:pt modelId="{FDA9EB6F-6E09-484F-9DBC-370DE637F9AC}" type="pres">
      <dgm:prSet presAssocID="{FECC988A-0897-4D29-B0D9-40AD6667BE6D}" presName="rootText2" presStyleLbl="alignAcc1" presStyleIdx="0" presStyleCnt="0">
        <dgm:presLayoutVars>
          <dgm:chPref val="3"/>
        </dgm:presLayoutVars>
      </dgm:prSet>
      <dgm:spPr/>
    </dgm:pt>
    <dgm:pt modelId="{66717C52-C86C-4B3A-8F17-25E117AFCF05}" type="pres">
      <dgm:prSet presAssocID="{FECC988A-0897-4D29-B0D9-40AD6667BE6D}" presName="topArc2" presStyleLbl="parChTrans1D1" presStyleIdx="8" presStyleCnt="52"/>
      <dgm:spPr/>
    </dgm:pt>
    <dgm:pt modelId="{6DF7DE87-4A07-4AB3-B169-C5A0F74965AF}" type="pres">
      <dgm:prSet presAssocID="{FECC988A-0897-4D29-B0D9-40AD6667BE6D}" presName="bottomArc2" presStyleLbl="parChTrans1D1" presStyleIdx="9" presStyleCnt="52"/>
      <dgm:spPr/>
    </dgm:pt>
    <dgm:pt modelId="{CD12BC50-9BF3-4ECA-B99F-7FF68A044322}" type="pres">
      <dgm:prSet presAssocID="{FECC988A-0897-4D29-B0D9-40AD6667BE6D}" presName="topConnNode2" presStyleLbl="node4" presStyleIdx="0" presStyleCnt="0"/>
      <dgm:spPr/>
    </dgm:pt>
    <dgm:pt modelId="{9A55C5D4-6C55-4BE4-A27D-58B7E5267B4B}" type="pres">
      <dgm:prSet presAssocID="{FECC988A-0897-4D29-B0D9-40AD6667BE6D}" presName="hierChild4" presStyleCnt="0"/>
      <dgm:spPr/>
    </dgm:pt>
    <dgm:pt modelId="{C7832106-EAFB-4A95-AAF1-4F910C8B3F02}" type="pres">
      <dgm:prSet presAssocID="{7A2CB6BF-BE06-4A5D-A84A-357ABF1CB02E}" presName="Name28" presStyleLbl="parChTrans1D4" presStyleIdx="2" presStyleCnt="20"/>
      <dgm:spPr/>
    </dgm:pt>
    <dgm:pt modelId="{F620973C-CB6D-4648-AFE3-9FBB42712C5B}" type="pres">
      <dgm:prSet presAssocID="{F40A8AE8-87F1-428D-B3F0-B0FCD70F5FF8}" presName="hierRoot2" presStyleCnt="0">
        <dgm:presLayoutVars>
          <dgm:hierBranch val="init"/>
        </dgm:presLayoutVars>
      </dgm:prSet>
      <dgm:spPr/>
    </dgm:pt>
    <dgm:pt modelId="{8126AFBE-C467-4D37-B139-8101902EC2B5}" type="pres">
      <dgm:prSet presAssocID="{F40A8AE8-87F1-428D-B3F0-B0FCD70F5FF8}" presName="rootComposite2" presStyleCnt="0"/>
      <dgm:spPr/>
    </dgm:pt>
    <dgm:pt modelId="{0D7B93DC-9FFE-494E-AAEF-F1653E63620D}" type="pres">
      <dgm:prSet presAssocID="{F40A8AE8-87F1-428D-B3F0-B0FCD70F5FF8}" presName="rootText2" presStyleLbl="alignAcc1" presStyleIdx="0" presStyleCnt="0" custLinFactNeighborX="366">
        <dgm:presLayoutVars>
          <dgm:chPref val="3"/>
        </dgm:presLayoutVars>
      </dgm:prSet>
      <dgm:spPr/>
    </dgm:pt>
    <dgm:pt modelId="{E51CB4A2-DD57-424D-B110-278EFFF0D8C7}" type="pres">
      <dgm:prSet presAssocID="{F40A8AE8-87F1-428D-B3F0-B0FCD70F5FF8}" presName="topArc2" presStyleLbl="parChTrans1D1" presStyleIdx="10" presStyleCnt="52"/>
      <dgm:spPr/>
    </dgm:pt>
    <dgm:pt modelId="{B720355A-F2FB-4CEB-B83D-C8C4E718C69C}" type="pres">
      <dgm:prSet presAssocID="{F40A8AE8-87F1-428D-B3F0-B0FCD70F5FF8}" presName="bottomArc2" presStyleLbl="parChTrans1D1" presStyleIdx="11" presStyleCnt="52"/>
      <dgm:spPr/>
    </dgm:pt>
    <dgm:pt modelId="{E2148FDD-49FB-4FD0-BF3F-34F06A37E952}" type="pres">
      <dgm:prSet presAssocID="{F40A8AE8-87F1-428D-B3F0-B0FCD70F5FF8}" presName="topConnNode2" presStyleLbl="node4" presStyleIdx="0" presStyleCnt="0"/>
      <dgm:spPr/>
    </dgm:pt>
    <dgm:pt modelId="{F8E9AA9F-277B-4EA5-9B4A-11D8A05F482A}" type="pres">
      <dgm:prSet presAssocID="{F40A8AE8-87F1-428D-B3F0-B0FCD70F5FF8}" presName="hierChild4" presStyleCnt="0"/>
      <dgm:spPr/>
    </dgm:pt>
    <dgm:pt modelId="{9ADBC157-5962-406E-B01B-6C7173DDF609}" type="pres">
      <dgm:prSet presAssocID="{CA2BEA4A-6DE5-42A4-998C-14CA3D080EC8}" presName="Name28" presStyleLbl="parChTrans1D4" presStyleIdx="3" presStyleCnt="20"/>
      <dgm:spPr/>
    </dgm:pt>
    <dgm:pt modelId="{7F5314FE-8BF0-486E-B110-288425976DB8}" type="pres">
      <dgm:prSet presAssocID="{53F0C6F7-5EB9-440B-BAF3-13EA9A25195D}" presName="hierRoot2" presStyleCnt="0">
        <dgm:presLayoutVars>
          <dgm:hierBranch val="init"/>
        </dgm:presLayoutVars>
      </dgm:prSet>
      <dgm:spPr/>
    </dgm:pt>
    <dgm:pt modelId="{929F9A14-639C-42FB-B57C-FD0DDA85E954}" type="pres">
      <dgm:prSet presAssocID="{53F0C6F7-5EB9-440B-BAF3-13EA9A25195D}" presName="rootComposite2" presStyleCnt="0"/>
      <dgm:spPr/>
    </dgm:pt>
    <dgm:pt modelId="{A5AC43F1-327F-4E21-96D2-6EBD1BC9B3AA}" type="pres">
      <dgm:prSet presAssocID="{53F0C6F7-5EB9-440B-BAF3-13EA9A25195D}" presName="rootText2" presStyleLbl="alignAcc1" presStyleIdx="0" presStyleCnt="0">
        <dgm:presLayoutVars>
          <dgm:chPref val="3"/>
        </dgm:presLayoutVars>
      </dgm:prSet>
      <dgm:spPr/>
    </dgm:pt>
    <dgm:pt modelId="{4D2D4F68-E711-4684-B991-60DFD3CA05B6}" type="pres">
      <dgm:prSet presAssocID="{53F0C6F7-5EB9-440B-BAF3-13EA9A25195D}" presName="topArc2" presStyleLbl="parChTrans1D1" presStyleIdx="12" presStyleCnt="52"/>
      <dgm:spPr/>
    </dgm:pt>
    <dgm:pt modelId="{06EB3585-1194-473E-ACA5-1A5A57E4A77C}" type="pres">
      <dgm:prSet presAssocID="{53F0C6F7-5EB9-440B-BAF3-13EA9A25195D}" presName="bottomArc2" presStyleLbl="parChTrans1D1" presStyleIdx="13" presStyleCnt="52"/>
      <dgm:spPr/>
    </dgm:pt>
    <dgm:pt modelId="{3783EAEF-E41E-4F4E-B959-17DB36DA4807}" type="pres">
      <dgm:prSet presAssocID="{53F0C6F7-5EB9-440B-BAF3-13EA9A25195D}" presName="topConnNode2" presStyleLbl="node4" presStyleIdx="0" presStyleCnt="0"/>
      <dgm:spPr/>
    </dgm:pt>
    <dgm:pt modelId="{EAEB2AFC-FC03-42B8-A281-5163EADD9F32}" type="pres">
      <dgm:prSet presAssocID="{53F0C6F7-5EB9-440B-BAF3-13EA9A25195D}" presName="hierChild4" presStyleCnt="0"/>
      <dgm:spPr/>
    </dgm:pt>
    <dgm:pt modelId="{65D866A6-C4EF-46A1-825E-238FAEB4F534}" type="pres">
      <dgm:prSet presAssocID="{C427ADC6-8CDA-409A-989F-13F03BC7DD8A}" presName="Name28" presStyleLbl="parChTrans1D4" presStyleIdx="4" presStyleCnt="20"/>
      <dgm:spPr/>
    </dgm:pt>
    <dgm:pt modelId="{160C5FD2-7622-4559-80D6-60F81CF044C7}" type="pres">
      <dgm:prSet presAssocID="{314AA679-E403-42A2-A9E8-D6E1EA456012}" presName="hierRoot2" presStyleCnt="0">
        <dgm:presLayoutVars>
          <dgm:hierBranch val="init"/>
        </dgm:presLayoutVars>
      </dgm:prSet>
      <dgm:spPr/>
    </dgm:pt>
    <dgm:pt modelId="{72B072F9-9F82-4AF2-B642-E10CA9B2D713}" type="pres">
      <dgm:prSet presAssocID="{314AA679-E403-42A2-A9E8-D6E1EA456012}" presName="rootComposite2" presStyleCnt="0"/>
      <dgm:spPr/>
    </dgm:pt>
    <dgm:pt modelId="{464CE3DD-B0CB-4C9B-B904-FD636E88BA19}" type="pres">
      <dgm:prSet presAssocID="{314AA679-E403-42A2-A9E8-D6E1EA456012}" presName="rootText2" presStyleLbl="alignAcc1" presStyleIdx="0" presStyleCnt="0">
        <dgm:presLayoutVars>
          <dgm:chPref val="3"/>
        </dgm:presLayoutVars>
      </dgm:prSet>
      <dgm:spPr/>
    </dgm:pt>
    <dgm:pt modelId="{A6467ECC-D3F4-4D49-9F72-43328442E5BC}" type="pres">
      <dgm:prSet presAssocID="{314AA679-E403-42A2-A9E8-D6E1EA456012}" presName="topArc2" presStyleLbl="parChTrans1D1" presStyleIdx="14" presStyleCnt="52"/>
      <dgm:spPr/>
    </dgm:pt>
    <dgm:pt modelId="{6445DD88-1CDF-4940-AA26-235B2208EFC4}" type="pres">
      <dgm:prSet presAssocID="{314AA679-E403-42A2-A9E8-D6E1EA456012}" presName="bottomArc2" presStyleLbl="parChTrans1D1" presStyleIdx="15" presStyleCnt="52"/>
      <dgm:spPr/>
    </dgm:pt>
    <dgm:pt modelId="{44338B13-05CD-4C83-B667-9E1363D27786}" type="pres">
      <dgm:prSet presAssocID="{314AA679-E403-42A2-A9E8-D6E1EA456012}" presName="topConnNode2" presStyleLbl="node4" presStyleIdx="0" presStyleCnt="0"/>
      <dgm:spPr/>
    </dgm:pt>
    <dgm:pt modelId="{6368559B-CECD-4D55-9DEE-207A2A8B9D0B}" type="pres">
      <dgm:prSet presAssocID="{314AA679-E403-42A2-A9E8-D6E1EA456012}" presName="hierChild4" presStyleCnt="0"/>
      <dgm:spPr/>
    </dgm:pt>
    <dgm:pt modelId="{096F4E68-4809-40CD-8338-D3AFEB75EB81}" type="pres">
      <dgm:prSet presAssocID="{90AA98EB-232C-470E-814D-F0419A395F5E}" presName="Name28" presStyleLbl="parChTrans1D4" presStyleIdx="5" presStyleCnt="20"/>
      <dgm:spPr/>
    </dgm:pt>
    <dgm:pt modelId="{DA9E056B-F9B4-4709-A481-0695048308C2}" type="pres">
      <dgm:prSet presAssocID="{FE8FC8E1-CF88-4E34-8EEF-66DDC0623313}" presName="hierRoot2" presStyleCnt="0">
        <dgm:presLayoutVars>
          <dgm:hierBranch val="init"/>
        </dgm:presLayoutVars>
      </dgm:prSet>
      <dgm:spPr/>
    </dgm:pt>
    <dgm:pt modelId="{0E7FE865-5ECA-48EA-8979-6E6464D3B910}" type="pres">
      <dgm:prSet presAssocID="{FE8FC8E1-CF88-4E34-8EEF-66DDC0623313}" presName="rootComposite2" presStyleCnt="0"/>
      <dgm:spPr/>
    </dgm:pt>
    <dgm:pt modelId="{48953625-F619-483F-8124-E05A56352983}" type="pres">
      <dgm:prSet presAssocID="{FE8FC8E1-CF88-4E34-8EEF-66DDC0623313}" presName="rootText2" presStyleLbl="alignAcc1" presStyleIdx="0" presStyleCnt="0">
        <dgm:presLayoutVars>
          <dgm:chPref val="3"/>
        </dgm:presLayoutVars>
      </dgm:prSet>
      <dgm:spPr/>
    </dgm:pt>
    <dgm:pt modelId="{3D6F8470-846E-4566-9B2C-F3520BECBA12}" type="pres">
      <dgm:prSet presAssocID="{FE8FC8E1-CF88-4E34-8EEF-66DDC0623313}" presName="topArc2" presStyleLbl="parChTrans1D1" presStyleIdx="16" presStyleCnt="52"/>
      <dgm:spPr/>
    </dgm:pt>
    <dgm:pt modelId="{03E79411-B2D3-4197-9C30-27416CD6C2E9}" type="pres">
      <dgm:prSet presAssocID="{FE8FC8E1-CF88-4E34-8EEF-66DDC0623313}" presName="bottomArc2" presStyleLbl="parChTrans1D1" presStyleIdx="17" presStyleCnt="52"/>
      <dgm:spPr/>
    </dgm:pt>
    <dgm:pt modelId="{D47D47E5-D2D0-4446-984A-8979E7149086}" type="pres">
      <dgm:prSet presAssocID="{FE8FC8E1-CF88-4E34-8EEF-66DDC0623313}" presName="topConnNode2" presStyleLbl="node4" presStyleIdx="0" presStyleCnt="0"/>
      <dgm:spPr/>
    </dgm:pt>
    <dgm:pt modelId="{49975F2A-3D9C-4CB9-86F6-740361504791}" type="pres">
      <dgm:prSet presAssocID="{FE8FC8E1-CF88-4E34-8EEF-66DDC0623313}" presName="hierChild4" presStyleCnt="0"/>
      <dgm:spPr/>
    </dgm:pt>
    <dgm:pt modelId="{9D44116D-ACE7-4AC5-9611-5A7259A4B5E9}" type="pres">
      <dgm:prSet presAssocID="{A3A00BB6-C47F-40F1-9944-B66BD8AC1465}" presName="Name28" presStyleLbl="parChTrans1D4" presStyleIdx="6" presStyleCnt="20"/>
      <dgm:spPr/>
    </dgm:pt>
    <dgm:pt modelId="{F31A811C-419A-4B58-9F45-ED4A908DA459}" type="pres">
      <dgm:prSet presAssocID="{B1D50792-5E7C-4CE0-9A18-A7DB6EB59CDA}" presName="hierRoot2" presStyleCnt="0">
        <dgm:presLayoutVars>
          <dgm:hierBranch val="init"/>
        </dgm:presLayoutVars>
      </dgm:prSet>
      <dgm:spPr/>
    </dgm:pt>
    <dgm:pt modelId="{0A2B8224-E8F2-472E-9EC0-5686567781D4}" type="pres">
      <dgm:prSet presAssocID="{B1D50792-5E7C-4CE0-9A18-A7DB6EB59CDA}" presName="rootComposite2" presStyleCnt="0"/>
      <dgm:spPr/>
    </dgm:pt>
    <dgm:pt modelId="{700D0FF8-68C8-47D5-92FD-E4E5A646C0EC}" type="pres">
      <dgm:prSet presAssocID="{B1D50792-5E7C-4CE0-9A18-A7DB6EB59CDA}" presName="rootText2" presStyleLbl="alignAcc1" presStyleIdx="0" presStyleCnt="0">
        <dgm:presLayoutVars>
          <dgm:chPref val="3"/>
        </dgm:presLayoutVars>
      </dgm:prSet>
      <dgm:spPr/>
    </dgm:pt>
    <dgm:pt modelId="{D3317740-417D-4388-B9A1-98EDB1C4AD3F}" type="pres">
      <dgm:prSet presAssocID="{B1D50792-5E7C-4CE0-9A18-A7DB6EB59CDA}" presName="topArc2" presStyleLbl="parChTrans1D1" presStyleIdx="18" presStyleCnt="52"/>
      <dgm:spPr/>
    </dgm:pt>
    <dgm:pt modelId="{E1B7B5B9-FF05-4CD1-9098-50F485FE7B4B}" type="pres">
      <dgm:prSet presAssocID="{B1D50792-5E7C-4CE0-9A18-A7DB6EB59CDA}" presName="bottomArc2" presStyleLbl="parChTrans1D1" presStyleIdx="19" presStyleCnt="52"/>
      <dgm:spPr/>
    </dgm:pt>
    <dgm:pt modelId="{894DEB1C-8D8F-424E-A591-442021FD7E1F}" type="pres">
      <dgm:prSet presAssocID="{B1D50792-5E7C-4CE0-9A18-A7DB6EB59CDA}" presName="topConnNode2" presStyleLbl="node4" presStyleIdx="0" presStyleCnt="0"/>
      <dgm:spPr/>
    </dgm:pt>
    <dgm:pt modelId="{763C976F-F96F-42E2-8454-71BC6C5D5F3B}" type="pres">
      <dgm:prSet presAssocID="{B1D50792-5E7C-4CE0-9A18-A7DB6EB59CDA}" presName="hierChild4" presStyleCnt="0"/>
      <dgm:spPr/>
    </dgm:pt>
    <dgm:pt modelId="{37DFB08E-4768-4453-B3EF-DE79B5112B6B}" type="pres">
      <dgm:prSet presAssocID="{FBBF4108-34FD-43DE-880B-756FE3302DD0}" presName="Name28" presStyleLbl="parChTrans1D4" presStyleIdx="7" presStyleCnt="20"/>
      <dgm:spPr/>
    </dgm:pt>
    <dgm:pt modelId="{F7679573-2101-4921-A816-2FE01D9F617E}" type="pres">
      <dgm:prSet presAssocID="{AF8EFD79-EAA7-428A-B69D-32B36C73DB6F}" presName="hierRoot2" presStyleCnt="0">
        <dgm:presLayoutVars>
          <dgm:hierBranch val="init"/>
        </dgm:presLayoutVars>
      </dgm:prSet>
      <dgm:spPr/>
    </dgm:pt>
    <dgm:pt modelId="{BDF3D6E6-DA34-44BC-B927-4B6C24AE7575}" type="pres">
      <dgm:prSet presAssocID="{AF8EFD79-EAA7-428A-B69D-32B36C73DB6F}" presName="rootComposite2" presStyleCnt="0"/>
      <dgm:spPr/>
    </dgm:pt>
    <dgm:pt modelId="{9882267C-B3D1-4CD5-84AA-8D3C43ABBD65}" type="pres">
      <dgm:prSet presAssocID="{AF8EFD79-EAA7-428A-B69D-32B36C73DB6F}" presName="rootText2" presStyleLbl="alignAcc1" presStyleIdx="0" presStyleCnt="0" custLinFactNeighborX="66798" custLinFactNeighborY="2546">
        <dgm:presLayoutVars>
          <dgm:chPref val="3"/>
        </dgm:presLayoutVars>
      </dgm:prSet>
      <dgm:spPr/>
    </dgm:pt>
    <dgm:pt modelId="{98FD610D-6DBE-4C6D-8918-7AE3004FBA83}" type="pres">
      <dgm:prSet presAssocID="{AF8EFD79-EAA7-428A-B69D-32B36C73DB6F}" presName="topArc2" presStyleLbl="parChTrans1D1" presStyleIdx="20" presStyleCnt="52"/>
      <dgm:spPr/>
    </dgm:pt>
    <dgm:pt modelId="{0E6227E4-9273-4452-B2B9-CA5032476554}" type="pres">
      <dgm:prSet presAssocID="{AF8EFD79-EAA7-428A-B69D-32B36C73DB6F}" presName="bottomArc2" presStyleLbl="parChTrans1D1" presStyleIdx="21" presStyleCnt="52"/>
      <dgm:spPr/>
    </dgm:pt>
    <dgm:pt modelId="{70BACAD8-D6A3-4AAD-8BEE-76AC006C8BB7}" type="pres">
      <dgm:prSet presAssocID="{AF8EFD79-EAA7-428A-B69D-32B36C73DB6F}" presName="topConnNode2" presStyleLbl="node4" presStyleIdx="0" presStyleCnt="0"/>
      <dgm:spPr/>
    </dgm:pt>
    <dgm:pt modelId="{C22CD451-66F5-4621-A5A5-30A72B4B2879}" type="pres">
      <dgm:prSet presAssocID="{AF8EFD79-EAA7-428A-B69D-32B36C73DB6F}" presName="hierChild4" presStyleCnt="0"/>
      <dgm:spPr/>
    </dgm:pt>
    <dgm:pt modelId="{2977D2D6-3EE3-4307-A220-996C7A60D616}" type="pres">
      <dgm:prSet presAssocID="{E20DCBA0-BC33-410E-B903-F218BA4B62C3}" presName="Name28" presStyleLbl="parChTrans1D4" presStyleIdx="8" presStyleCnt="20"/>
      <dgm:spPr/>
    </dgm:pt>
    <dgm:pt modelId="{385E5868-A152-4D88-80D9-E14525039696}" type="pres">
      <dgm:prSet presAssocID="{904BD3DF-A5D7-43AE-88D5-CA3DB834931B}" presName="hierRoot2" presStyleCnt="0">
        <dgm:presLayoutVars>
          <dgm:hierBranch val="init"/>
        </dgm:presLayoutVars>
      </dgm:prSet>
      <dgm:spPr/>
    </dgm:pt>
    <dgm:pt modelId="{76BF8F46-644C-40DB-9770-DA4259101E8B}" type="pres">
      <dgm:prSet presAssocID="{904BD3DF-A5D7-43AE-88D5-CA3DB834931B}" presName="rootComposite2" presStyleCnt="0"/>
      <dgm:spPr/>
    </dgm:pt>
    <dgm:pt modelId="{89A0C386-6E1B-4F94-9989-02E8118D4946}" type="pres">
      <dgm:prSet presAssocID="{904BD3DF-A5D7-43AE-88D5-CA3DB834931B}" presName="rootText2" presStyleLbl="alignAcc1" presStyleIdx="0" presStyleCnt="0" custLinFactX="29877" custLinFactNeighborX="100000" custLinFactNeighborY="-51550">
        <dgm:presLayoutVars>
          <dgm:chPref val="3"/>
        </dgm:presLayoutVars>
      </dgm:prSet>
      <dgm:spPr/>
    </dgm:pt>
    <dgm:pt modelId="{60407E97-11F3-472B-ABFB-E582124F5440}" type="pres">
      <dgm:prSet presAssocID="{904BD3DF-A5D7-43AE-88D5-CA3DB834931B}" presName="topArc2" presStyleLbl="parChTrans1D1" presStyleIdx="22" presStyleCnt="52"/>
      <dgm:spPr/>
    </dgm:pt>
    <dgm:pt modelId="{CC77A8F8-C7BE-4386-BB73-4C3BA91B3A35}" type="pres">
      <dgm:prSet presAssocID="{904BD3DF-A5D7-43AE-88D5-CA3DB834931B}" presName="bottomArc2" presStyleLbl="parChTrans1D1" presStyleIdx="23" presStyleCnt="52"/>
      <dgm:spPr/>
    </dgm:pt>
    <dgm:pt modelId="{4899BB07-7962-4703-9038-5F99358CD3EE}" type="pres">
      <dgm:prSet presAssocID="{904BD3DF-A5D7-43AE-88D5-CA3DB834931B}" presName="topConnNode2" presStyleLbl="node4" presStyleIdx="0" presStyleCnt="0"/>
      <dgm:spPr/>
    </dgm:pt>
    <dgm:pt modelId="{719DF4C4-F8ED-4F05-84CF-E4DC26659582}" type="pres">
      <dgm:prSet presAssocID="{904BD3DF-A5D7-43AE-88D5-CA3DB834931B}" presName="hierChild4" presStyleCnt="0"/>
      <dgm:spPr/>
    </dgm:pt>
    <dgm:pt modelId="{995B7A87-B705-4B9F-AA72-F15359A6D897}" type="pres">
      <dgm:prSet presAssocID="{904BD3DF-A5D7-43AE-88D5-CA3DB834931B}" presName="hierChild5" presStyleCnt="0"/>
      <dgm:spPr/>
    </dgm:pt>
    <dgm:pt modelId="{900966AE-790D-4946-A6A5-85A851351344}" type="pres">
      <dgm:prSet presAssocID="{AF8EFD79-EAA7-428A-B69D-32B36C73DB6F}" presName="hierChild5" presStyleCnt="0"/>
      <dgm:spPr/>
    </dgm:pt>
    <dgm:pt modelId="{EB396B52-A1B1-4586-AA92-BD2877026AAC}" type="pres">
      <dgm:prSet presAssocID="{B1D50792-5E7C-4CE0-9A18-A7DB6EB59CDA}" presName="hierChild5" presStyleCnt="0"/>
      <dgm:spPr/>
    </dgm:pt>
    <dgm:pt modelId="{09581E21-DE74-4C01-8E8C-384873FC06D6}" type="pres">
      <dgm:prSet presAssocID="{EEB2121D-E6FD-4505-BCF6-4617F2A44E7B}" presName="Name28" presStyleLbl="parChTrans1D4" presStyleIdx="9" presStyleCnt="20"/>
      <dgm:spPr/>
    </dgm:pt>
    <dgm:pt modelId="{D1B52650-FAF0-4854-8294-823CCB41B9F8}" type="pres">
      <dgm:prSet presAssocID="{772E0B48-6BC1-4C3B-BA79-52F482601C57}" presName="hierRoot2" presStyleCnt="0">
        <dgm:presLayoutVars>
          <dgm:hierBranch val="init"/>
        </dgm:presLayoutVars>
      </dgm:prSet>
      <dgm:spPr/>
    </dgm:pt>
    <dgm:pt modelId="{DF8AF048-F8D3-48C1-B335-BFCB94EAB64C}" type="pres">
      <dgm:prSet presAssocID="{772E0B48-6BC1-4C3B-BA79-52F482601C57}" presName="rootComposite2" presStyleCnt="0"/>
      <dgm:spPr/>
    </dgm:pt>
    <dgm:pt modelId="{4FE8F7D4-93B5-4B3B-872C-8D4202CFBB63}" type="pres">
      <dgm:prSet presAssocID="{772E0B48-6BC1-4C3B-BA79-52F482601C57}" presName="rootText2" presStyleLbl="alignAcc1" presStyleIdx="0" presStyleCnt="0">
        <dgm:presLayoutVars>
          <dgm:chPref val="3"/>
        </dgm:presLayoutVars>
      </dgm:prSet>
      <dgm:spPr/>
    </dgm:pt>
    <dgm:pt modelId="{19109101-72C1-455B-A703-072FCFAFFB0B}" type="pres">
      <dgm:prSet presAssocID="{772E0B48-6BC1-4C3B-BA79-52F482601C57}" presName="topArc2" presStyleLbl="parChTrans1D1" presStyleIdx="24" presStyleCnt="52"/>
      <dgm:spPr/>
    </dgm:pt>
    <dgm:pt modelId="{47FD477E-6283-48B8-A0B3-7443BCA2878B}" type="pres">
      <dgm:prSet presAssocID="{772E0B48-6BC1-4C3B-BA79-52F482601C57}" presName="bottomArc2" presStyleLbl="parChTrans1D1" presStyleIdx="25" presStyleCnt="52"/>
      <dgm:spPr/>
    </dgm:pt>
    <dgm:pt modelId="{88EB1B8C-93BE-4C7C-8BD1-7D4C4687733C}" type="pres">
      <dgm:prSet presAssocID="{772E0B48-6BC1-4C3B-BA79-52F482601C57}" presName="topConnNode2" presStyleLbl="node4" presStyleIdx="0" presStyleCnt="0"/>
      <dgm:spPr/>
    </dgm:pt>
    <dgm:pt modelId="{10494BD3-F10C-46E0-A660-7636CBBCF8B7}" type="pres">
      <dgm:prSet presAssocID="{772E0B48-6BC1-4C3B-BA79-52F482601C57}" presName="hierChild4" presStyleCnt="0"/>
      <dgm:spPr/>
    </dgm:pt>
    <dgm:pt modelId="{E8855081-26A3-4900-88EF-BF67B353829E}" type="pres">
      <dgm:prSet presAssocID="{26B3A21E-3FB9-4C1F-8D5D-4B4BE8265727}" presName="Name28" presStyleLbl="parChTrans1D4" presStyleIdx="10" presStyleCnt="20"/>
      <dgm:spPr/>
    </dgm:pt>
    <dgm:pt modelId="{8A16B575-C1E5-4B05-B325-F2D8C74C63FA}" type="pres">
      <dgm:prSet presAssocID="{0553DCD0-2FBB-4F75-BA85-2B80D7C121AD}" presName="hierRoot2" presStyleCnt="0">
        <dgm:presLayoutVars>
          <dgm:hierBranch val="init"/>
        </dgm:presLayoutVars>
      </dgm:prSet>
      <dgm:spPr/>
    </dgm:pt>
    <dgm:pt modelId="{2BC897D6-6DAD-4018-B410-5D8F1EFC84A5}" type="pres">
      <dgm:prSet presAssocID="{0553DCD0-2FBB-4F75-BA85-2B80D7C121AD}" presName="rootComposite2" presStyleCnt="0"/>
      <dgm:spPr/>
    </dgm:pt>
    <dgm:pt modelId="{0676B66F-2896-4372-8243-2E87D9F49395}" type="pres">
      <dgm:prSet presAssocID="{0553DCD0-2FBB-4F75-BA85-2B80D7C121AD}" presName="rootText2" presStyleLbl="alignAcc1" presStyleIdx="0" presStyleCnt="0" custLinFactX="-20426" custLinFactNeighborX="-100000" custLinFactNeighborY="645">
        <dgm:presLayoutVars>
          <dgm:chPref val="3"/>
        </dgm:presLayoutVars>
      </dgm:prSet>
      <dgm:spPr/>
    </dgm:pt>
    <dgm:pt modelId="{EDE1C34A-1366-4506-866B-002C9E4E2F03}" type="pres">
      <dgm:prSet presAssocID="{0553DCD0-2FBB-4F75-BA85-2B80D7C121AD}" presName="topArc2" presStyleLbl="parChTrans1D1" presStyleIdx="26" presStyleCnt="52"/>
      <dgm:spPr/>
    </dgm:pt>
    <dgm:pt modelId="{6D496D98-EC49-43C4-9502-800B3D0F304E}" type="pres">
      <dgm:prSet presAssocID="{0553DCD0-2FBB-4F75-BA85-2B80D7C121AD}" presName="bottomArc2" presStyleLbl="parChTrans1D1" presStyleIdx="27" presStyleCnt="52"/>
      <dgm:spPr>
        <a:ln>
          <a:noFill/>
        </a:ln>
      </dgm:spPr>
    </dgm:pt>
    <dgm:pt modelId="{6103F7BB-68C5-42EB-B00B-B0DE8C6E5F9D}" type="pres">
      <dgm:prSet presAssocID="{0553DCD0-2FBB-4F75-BA85-2B80D7C121AD}" presName="topConnNode2" presStyleLbl="node4" presStyleIdx="0" presStyleCnt="0"/>
      <dgm:spPr/>
    </dgm:pt>
    <dgm:pt modelId="{49AEE42F-EFD6-434D-992A-F2F9D3AC2E3D}" type="pres">
      <dgm:prSet presAssocID="{0553DCD0-2FBB-4F75-BA85-2B80D7C121AD}" presName="hierChild4" presStyleCnt="0"/>
      <dgm:spPr/>
    </dgm:pt>
    <dgm:pt modelId="{91A39DE3-ED3A-480E-BB95-70778861186F}" type="pres">
      <dgm:prSet presAssocID="{0553DCD0-2FBB-4F75-BA85-2B80D7C121AD}" presName="hierChild5" presStyleCnt="0"/>
      <dgm:spPr/>
    </dgm:pt>
    <dgm:pt modelId="{43E62B85-4B92-4A0F-96AD-4B96ABA79F7B}" type="pres">
      <dgm:prSet presAssocID="{772E0B48-6BC1-4C3B-BA79-52F482601C57}" presName="hierChild5" presStyleCnt="0"/>
      <dgm:spPr/>
    </dgm:pt>
    <dgm:pt modelId="{DC216E07-C4C9-41EA-B537-CB8B2E88F49B}" type="pres">
      <dgm:prSet presAssocID="{FE8FC8E1-CF88-4E34-8EEF-66DDC0623313}" presName="hierChild5" presStyleCnt="0"/>
      <dgm:spPr/>
    </dgm:pt>
    <dgm:pt modelId="{35F07392-76D4-4DF6-9145-8A7CC18AA556}" type="pres">
      <dgm:prSet presAssocID="{314AA679-E403-42A2-A9E8-D6E1EA456012}" presName="hierChild5" presStyleCnt="0"/>
      <dgm:spPr/>
    </dgm:pt>
    <dgm:pt modelId="{BA05C356-BA39-4D3B-AFFA-81440E17FF44}" type="pres">
      <dgm:prSet presAssocID="{C072D257-6B6A-4859-BF76-7F0FA574D461}" presName="Name28" presStyleLbl="parChTrans1D4" presStyleIdx="11" presStyleCnt="20"/>
      <dgm:spPr/>
    </dgm:pt>
    <dgm:pt modelId="{899EFBD7-E7C7-4276-90BF-A097BCF398C2}" type="pres">
      <dgm:prSet presAssocID="{9C598CC5-D6BB-4827-97DB-D99933DE5ECC}" presName="hierRoot2" presStyleCnt="0">
        <dgm:presLayoutVars>
          <dgm:hierBranch val="init"/>
        </dgm:presLayoutVars>
      </dgm:prSet>
      <dgm:spPr/>
    </dgm:pt>
    <dgm:pt modelId="{CAD4C125-67D3-4F45-9DA4-019A36306137}" type="pres">
      <dgm:prSet presAssocID="{9C598CC5-D6BB-4827-97DB-D99933DE5ECC}" presName="rootComposite2" presStyleCnt="0"/>
      <dgm:spPr/>
    </dgm:pt>
    <dgm:pt modelId="{B764CA30-6BE0-41F7-B8FC-036F47C291D9}" type="pres">
      <dgm:prSet presAssocID="{9C598CC5-D6BB-4827-97DB-D99933DE5ECC}" presName="rootText2" presStyleLbl="alignAcc1" presStyleIdx="0" presStyleCnt="0" custLinFactNeighborX="-800" custLinFactNeighborY="-3022">
        <dgm:presLayoutVars>
          <dgm:chPref val="3"/>
        </dgm:presLayoutVars>
      </dgm:prSet>
      <dgm:spPr/>
    </dgm:pt>
    <dgm:pt modelId="{FD177FA9-E817-4148-9579-571FCA26CB20}" type="pres">
      <dgm:prSet presAssocID="{9C598CC5-D6BB-4827-97DB-D99933DE5ECC}" presName="topArc2" presStyleLbl="parChTrans1D1" presStyleIdx="28" presStyleCnt="52"/>
      <dgm:spPr/>
    </dgm:pt>
    <dgm:pt modelId="{70712FA4-D556-4405-A49E-27192ACF97DB}" type="pres">
      <dgm:prSet presAssocID="{9C598CC5-D6BB-4827-97DB-D99933DE5ECC}" presName="bottomArc2" presStyleLbl="parChTrans1D1" presStyleIdx="29" presStyleCnt="52"/>
      <dgm:spPr/>
    </dgm:pt>
    <dgm:pt modelId="{9D3123CA-2E3D-4DBE-BC07-CF45037828EE}" type="pres">
      <dgm:prSet presAssocID="{9C598CC5-D6BB-4827-97DB-D99933DE5ECC}" presName="topConnNode2" presStyleLbl="node4" presStyleIdx="0" presStyleCnt="0"/>
      <dgm:spPr/>
    </dgm:pt>
    <dgm:pt modelId="{07ADEBD9-ECCC-4D20-B804-CC94C09D5AC9}" type="pres">
      <dgm:prSet presAssocID="{9C598CC5-D6BB-4827-97DB-D99933DE5ECC}" presName="hierChild4" presStyleCnt="0"/>
      <dgm:spPr/>
    </dgm:pt>
    <dgm:pt modelId="{9035D131-91AB-4C46-B493-01AF84334985}" type="pres">
      <dgm:prSet presAssocID="{1F0AEA2A-4691-4394-988A-A2799F13F1AB}" presName="Name28" presStyleLbl="parChTrans1D4" presStyleIdx="12" presStyleCnt="20"/>
      <dgm:spPr/>
    </dgm:pt>
    <dgm:pt modelId="{9F32501C-2D10-403B-982D-84BB6C16A8CD}" type="pres">
      <dgm:prSet presAssocID="{080A0213-15C4-46E7-B5CF-6D6DC58EE303}" presName="hierRoot2" presStyleCnt="0">
        <dgm:presLayoutVars>
          <dgm:hierBranch val="init"/>
        </dgm:presLayoutVars>
      </dgm:prSet>
      <dgm:spPr/>
    </dgm:pt>
    <dgm:pt modelId="{15082C2B-6A45-434A-BBE5-50573303D64B}" type="pres">
      <dgm:prSet presAssocID="{080A0213-15C4-46E7-B5CF-6D6DC58EE303}" presName="rootComposite2" presStyleCnt="0"/>
      <dgm:spPr/>
    </dgm:pt>
    <dgm:pt modelId="{C97703CD-72BD-4666-94A1-11419DC90261}" type="pres">
      <dgm:prSet presAssocID="{080A0213-15C4-46E7-B5CF-6D6DC58EE303}" presName="rootText2" presStyleLbl="alignAcc1" presStyleIdx="0" presStyleCnt="0">
        <dgm:presLayoutVars>
          <dgm:chPref val="3"/>
        </dgm:presLayoutVars>
      </dgm:prSet>
      <dgm:spPr/>
    </dgm:pt>
    <dgm:pt modelId="{D72838D5-BF0D-4ACD-99BB-ADCBA09B6155}" type="pres">
      <dgm:prSet presAssocID="{080A0213-15C4-46E7-B5CF-6D6DC58EE303}" presName="topArc2" presStyleLbl="parChTrans1D1" presStyleIdx="30" presStyleCnt="52"/>
      <dgm:spPr/>
    </dgm:pt>
    <dgm:pt modelId="{93FA9A44-E9E6-49FD-8CD6-5A9F7F3C4281}" type="pres">
      <dgm:prSet presAssocID="{080A0213-15C4-46E7-B5CF-6D6DC58EE303}" presName="bottomArc2" presStyleLbl="parChTrans1D1" presStyleIdx="31" presStyleCnt="52"/>
      <dgm:spPr/>
    </dgm:pt>
    <dgm:pt modelId="{63AF99E0-E970-47F5-82E7-7BE12C3A4CBA}" type="pres">
      <dgm:prSet presAssocID="{080A0213-15C4-46E7-B5CF-6D6DC58EE303}" presName="topConnNode2" presStyleLbl="node4" presStyleIdx="0" presStyleCnt="0"/>
      <dgm:spPr/>
    </dgm:pt>
    <dgm:pt modelId="{5A342672-7D20-4CA8-BD35-076D32C9B450}" type="pres">
      <dgm:prSet presAssocID="{080A0213-15C4-46E7-B5CF-6D6DC58EE303}" presName="hierChild4" presStyleCnt="0"/>
      <dgm:spPr/>
    </dgm:pt>
    <dgm:pt modelId="{F3F731E9-306E-4525-9B46-B632A5AEB069}" type="pres">
      <dgm:prSet presAssocID="{DEF28E1C-D321-4FC0-A473-2D8400E11559}" presName="Name28" presStyleLbl="parChTrans1D4" presStyleIdx="13" presStyleCnt="20"/>
      <dgm:spPr/>
    </dgm:pt>
    <dgm:pt modelId="{20C831EA-74B9-4C00-821D-458062DB697C}" type="pres">
      <dgm:prSet presAssocID="{D9E368AE-88B8-4211-B8C9-C7A68D3DBB73}" presName="hierRoot2" presStyleCnt="0">
        <dgm:presLayoutVars>
          <dgm:hierBranch val="init"/>
        </dgm:presLayoutVars>
      </dgm:prSet>
      <dgm:spPr/>
    </dgm:pt>
    <dgm:pt modelId="{CC5AB4B4-FAAE-434E-8CA6-CFEE327B46E9}" type="pres">
      <dgm:prSet presAssocID="{D9E368AE-88B8-4211-B8C9-C7A68D3DBB73}" presName="rootComposite2" presStyleCnt="0"/>
      <dgm:spPr/>
    </dgm:pt>
    <dgm:pt modelId="{27C5B716-D5F1-47C1-8CB2-E3597E2E6529}" type="pres">
      <dgm:prSet presAssocID="{D9E368AE-88B8-4211-B8C9-C7A68D3DBB73}" presName="rootText2" presStyleLbl="alignAcc1" presStyleIdx="0" presStyleCnt="0" custLinFactNeighborX="-3027" custLinFactNeighborY="24987">
        <dgm:presLayoutVars>
          <dgm:chPref val="3"/>
        </dgm:presLayoutVars>
      </dgm:prSet>
      <dgm:spPr/>
    </dgm:pt>
    <dgm:pt modelId="{C973CB0C-9259-4F9B-B238-D67BE3EC33CB}" type="pres">
      <dgm:prSet presAssocID="{D9E368AE-88B8-4211-B8C9-C7A68D3DBB73}" presName="topArc2" presStyleLbl="parChTrans1D1" presStyleIdx="32" presStyleCnt="52"/>
      <dgm:spPr/>
    </dgm:pt>
    <dgm:pt modelId="{606C4F50-0172-44D3-AB70-82D54D7B9810}" type="pres">
      <dgm:prSet presAssocID="{D9E368AE-88B8-4211-B8C9-C7A68D3DBB73}" presName="bottomArc2" presStyleLbl="parChTrans1D1" presStyleIdx="33" presStyleCnt="52"/>
      <dgm:spPr/>
    </dgm:pt>
    <dgm:pt modelId="{0E114440-656F-4AD1-AA25-4FCF0B9DBE9A}" type="pres">
      <dgm:prSet presAssocID="{D9E368AE-88B8-4211-B8C9-C7A68D3DBB73}" presName="topConnNode2" presStyleLbl="node4" presStyleIdx="0" presStyleCnt="0"/>
      <dgm:spPr/>
    </dgm:pt>
    <dgm:pt modelId="{788335EF-31CC-4A62-8B54-AF49EEE2059D}" type="pres">
      <dgm:prSet presAssocID="{D9E368AE-88B8-4211-B8C9-C7A68D3DBB73}" presName="hierChild4" presStyleCnt="0"/>
      <dgm:spPr/>
    </dgm:pt>
    <dgm:pt modelId="{C42FBA8A-A4CB-429D-8F7D-AE422BE9A78D}" type="pres">
      <dgm:prSet presAssocID="{5A05020A-2524-436C-B0AC-7E7E3121C8E5}" presName="Name28" presStyleLbl="parChTrans1D4" presStyleIdx="14" presStyleCnt="20"/>
      <dgm:spPr/>
    </dgm:pt>
    <dgm:pt modelId="{F4159A1D-2486-43E6-97B8-AFA46D5E8515}" type="pres">
      <dgm:prSet presAssocID="{2E5DD5B5-8D0D-4C4A-B0EE-AA8A3EC196F3}" presName="hierRoot2" presStyleCnt="0">
        <dgm:presLayoutVars>
          <dgm:hierBranch val="init"/>
        </dgm:presLayoutVars>
      </dgm:prSet>
      <dgm:spPr/>
    </dgm:pt>
    <dgm:pt modelId="{FDA2066D-2FB7-435C-9983-C6B382A621E4}" type="pres">
      <dgm:prSet presAssocID="{2E5DD5B5-8D0D-4C4A-B0EE-AA8A3EC196F3}" presName="rootComposite2" presStyleCnt="0"/>
      <dgm:spPr/>
    </dgm:pt>
    <dgm:pt modelId="{6CB45E45-0E03-4F65-AAF1-AD7F87A088CF}" type="pres">
      <dgm:prSet presAssocID="{2E5DD5B5-8D0D-4C4A-B0EE-AA8A3EC196F3}" presName="rootText2" presStyleLbl="alignAcc1" presStyleIdx="0" presStyleCnt="0" custScaleY="89377" custLinFactX="8884" custLinFactNeighborX="100000" custLinFactNeighborY="-2281">
        <dgm:presLayoutVars>
          <dgm:chPref val="3"/>
        </dgm:presLayoutVars>
      </dgm:prSet>
      <dgm:spPr/>
    </dgm:pt>
    <dgm:pt modelId="{2271812C-C62C-423C-BAA8-83F8A26ED665}" type="pres">
      <dgm:prSet presAssocID="{2E5DD5B5-8D0D-4C4A-B0EE-AA8A3EC196F3}" presName="topArc2" presStyleLbl="parChTrans1D1" presStyleIdx="34" presStyleCnt="52"/>
      <dgm:spPr/>
    </dgm:pt>
    <dgm:pt modelId="{71300D02-23B0-4095-84CB-A2F1AC3F8E80}" type="pres">
      <dgm:prSet presAssocID="{2E5DD5B5-8D0D-4C4A-B0EE-AA8A3EC196F3}" presName="bottomArc2" presStyleLbl="parChTrans1D1" presStyleIdx="35" presStyleCnt="52"/>
      <dgm:spPr/>
    </dgm:pt>
    <dgm:pt modelId="{F8D2374E-DA72-4A5B-A067-7E1DFB89A3E7}" type="pres">
      <dgm:prSet presAssocID="{2E5DD5B5-8D0D-4C4A-B0EE-AA8A3EC196F3}" presName="topConnNode2" presStyleLbl="node4" presStyleIdx="0" presStyleCnt="0"/>
      <dgm:spPr/>
    </dgm:pt>
    <dgm:pt modelId="{3D02FDA4-0C52-4D24-8F4A-AADB086B9468}" type="pres">
      <dgm:prSet presAssocID="{2E5DD5B5-8D0D-4C4A-B0EE-AA8A3EC196F3}" presName="hierChild4" presStyleCnt="0"/>
      <dgm:spPr/>
    </dgm:pt>
    <dgm:pt modelId="{68FFC44C-5D10-48B4-9987-AEBE70B85EEA}" type="pres">
      <dgm:prSet presAssocID="{39756758-D451-4F93-9098-957A741A825E}" presName="Name28" presStyleLbl="parChTrans1D4" presStyleIdx="15" presStyleCnt="20"/>
      <dgm:spPr/>
    </dgm:pt>
    <dgm:pt modelId="{80CA323E-13D5-461F-9386-37A611C0D3B7}" type="pres">
      <dgm:prSet presAssocID="{BB3FFEB7-B923-4CE4-B720-BF3729925227}" presName="hierRoot2" presStyleCnt="0">
        <dgm:presLayoutVars>
          <dgm:hierBranch val="init"/>
        </dgm:presLayoutVars>
      </dgm:prSet>
      <dgm:spPr/>
    </dgm:pt>
    <dgm:pt modelId="{F1B993F1-B286-4882-9B7C-230AADB37AA6}" type="pres">
      <dgm:prSet presAssocID="{BB3FFEB7-B923-4CE4-B720-BF3729925227}" presName="rootComposite2" presStyleCnt="0"/>
      <dgm:spPr/>
    </dgm:pt>
    <dgm:pt modelId="{354F1D1E-AD4F-4C74-B2FE-23934224E12E}" type="pres">
      <dgm:prSet presAssocID="{BB3FFEB7-B923-4CE4-B720-BF3729925227}" presName="rootText2" presStyleLbl="alignAcc1" presStyleIdx="0" presStyleCnt="0" custLinFactX="-77821" custLinFactNeighborX="-100000" custLinFactNeighborY="-58215">
        <dgm:presLayoutVars>
          <dgm:chPref val="3"/>
        </dgm:presLayoutVars>
      </dgm:prSet>
      <dgm:spPr/>
    </dgm:pt>
    <dgm:pt modelId="{5041B54C-D999-4DD3-8B67-ED9B15E3E045}" type="pres">
      <dgm:prSet presAssocID="{BB3FFEB7-B923-4CE4-B720-BF3729925227}" presName="topArc2" presStyleLbl="parChTrans1D1" presStyleIdx="36" presStyleCnt="52"/>
      <dgm:spPr/>
    </dgm:pt>
    <dgm:pt modelId="{750B531A-3794-485C-8663-FD694FF041F4}" type="pres">
      <dgm:prSet presAssocID="{BB3FFEB7-B923-4CE4-B720-BF3729925227}" presName="bottomArc2" presStyleLbl="parChTrans1D1" presStyleIdx="37" presStyleCnt="52"/>
      <dgm:spPr/>
    </dgm:pt>
    <dgm:pt modelId="{D806FBDB-79E0-4F11-B5A6-02CB8DCF9CE3}" type="pres">
      <dgm:prSet presAssocID="{BB3FFEB7-B923-4CE4-B720-BF3729925227}" presName="topConnNode2" presStyleLbl="node4" presStyleIdx="0" presStyleCnt="0"/>
      <dgm:spPr/>
    </dgm:pt>
    <dgm:pt modelId="{789B2BA9-4253-431C-98E1-1894BFD5CE2F}" type="pres">
      <dgm:prSet presAssocID="{BB3FFEB7-B923-4CE4-B720-BF3729925227}" presName="hierChild4" presStyleCnt="0"/>
      <dgm:spPr/>
    </dgm:pt>
    <dgm:pt modelId="{976C85C3-D436-4D44-A5F4-1941C9875760}" type="pres">
      <dgm:prSet presAssocID="{BB3FFEB7-B923-4CE4-B720-BF3729925227}" presName="hierChild5" presStyleCnt="0"/>
      <dgm:spPr/>
    </dgm:pt>
    <dgm:pt modelId="{CF9454C1-245D-47E4-B84E-6983FB1C6430}" type="pres">
      <dgm:prSet presAssocID="{2E5DD5B5-8D0D-4C4A-B0EE-AA8A3EC196F3}" presName="hierChild5" presStyleCnt="0"/>
      <dgm:spPr/>
    </dgm:pt>
    <dgm:pt modelId="{534D94F0-F59C-403D-B034-1E9F5E9910F6}" type="pres">
      <dgm:prSet presAssocID="{D9E368AE-88B8-4211-B8C9-C7A68D3DBB73}" presName="hierChild5" presStyleCnt="0"/>
      <dgm:spPr/>
    </dgm:pt>
    <dgm:pt modelId="{F2458CCF-1AC1-4DEC-9F5F-886C6763600A}" type="pres">
      <dgm:prSet presAssocID="{080A0213-15C4-46E7-B5CF-6D6DC58EE303}" presName="hierChild5" presStyleCnt="0"/>
      <dgm:spPr/>
    </dgm:pt>
    <dgm:pt modelId="{D07D005B-02FF-4DEA-8456-98A2A565C0E8}" type="pres">
      <dgm:prSet presAssocID="{9C598CC5-D6BB-4827-97DB-D99933DE5ECC}" presName="hierChild5" presStyleCnt="0"/>
      <dgm:spPr/>
    </dgm:pt>
    <dgm:pt modelId="{79D5C317-ABC5-4F40-A6D1-D64F6B23F5AB}" type="pres">
      <dgm:prSet presAssocID="{53F0C6F7-5EB9-440B-BAF3-13EA9A25195D}" presName="hierChild5" presStyleCnt="0"/>
      <dgm:spPr/>
    </dgm:pt>
    <dgm:pt modelId="{E4EAC041-B12B-4E01-85A2-24F2C6B4DF64}" type="pres">
      <dgm:prSet presAssocID="{FB60C709-C5D0-48D9-B11A-7F3AC956940C}" presName="Name28" presStyleLbl="parChTrans1D4" presStyleIdx="16" presStyleCnt="20"/>
      <dgm:spPr/>
    </dgm:pt>
    <dgm:pt modelId="{1EAB2440-1059-4245-A5D5-C655D4F4B29B}" type="pres">
      <dgm:prSet presAssocID="{2BB23A51-CAF0-42F8-B386-142194DAB0D0}" presName="hierRoot2" presStyleCnt="0">
        <dgm:presLayoutVars>
          <dgm:hierBranch val="init"/>
        </dgm:presLayoutVars>
      </dgm:prSet>
      <dgm:spPr/>
    </dgm:pt>
    <dgm:pt modelId="{94E61B56-84BF-495B-9933-50B801780AC4}" type="pres">
      <dgm:prSet presAssocID="{2BB23A51-CAF0-42F8-B386-142194DAB0D0}" presName="rootComposite2" presStyleCnt="0"/>
      <dgm:spPr/>
    </dgm:pt>
    <dgm:pt modelId="{274A982E-D2EB-4F7C-8C55-F9AD44D167F2}" type="pres">
      <dgm:prSet presAssocID="{2BB23A51-CAF0-42F8-B386-142194DAB0D0}" presName="rootText2" presStyleLbl="alignAcc1" presStyleIdx="0" presStyleCnt="0">
        <dgm:presLayoutVars>
          <dgm:chPref val="3"/>
        </dgm:presLayoutVars>
      </dgm:prSet>
      <dgm:spPr/>
    </dgm:pt>
    <dgm:pt modelId="{A82E00E5-2154-4248-8E4E-E6C8475CE892}" type="pres">
      <dgm:prSet presAssocID="{2BB23A51-CAF0-42F8-B386-142194DAB0D0}" presName="topArc2" presStyleLbl="parChTrans1D1" presStyleIdx="38" presStyleCnt="52"/>
      <dgm:spPr/>
    </dgm:pt>
    <dgm:pt modelId="{F2E87598-B067-44DF-A5E9-DD68631F0142}" type="pres">
      <dgm:prSet presAssocID="{2BB23A51-CAF0-42F8-B386-142194DAB0D0}" presName="bottomArc2" presStyleLbl="parChTrans1D1" presStyleIdx="39" presStyleCnt="52"/>
      <dgm:spPr/>
    </dgm:pt>
    <dgm:pt modelId="{B2CE0B25-F4BF-452A-A28D-0A8BE4E8EB84}" type="pres">
      <dgm:prSet presAssocID="{2BB23A51-CAF0-42F8-B386-142194DAB0D0}" presName="topConnNode2" presStyleLbl="node4" presStyleIdx="0" presStyleCnt="0"/>
      <dgm:spPr/>
    </dgm:pt>
    <dgm:pt modelId="{1827F83F-A834-446D-A646-1F854AE4ABFE}" type="pres">
      <dgm:prSet presAssocID="{2BB23A51-CAF0-42F8-B386-142194DAB0D0}" presName="hierChild4" presStyleCnt="0"/>
      <dgm:spPr/>
    </dgm:pt>
    <dgm:pt modelId="{B933D347-8EA0-4BE9-AE6A-1CFEF15AD8CF}" type="pres">
      <dgm:prSet presAssocID="{1AE1B338-84D7-45BD-BC81-E13091959DA5}" presName="Name28" presStyleLbl="parChTrans1D4" presStyleIdx="17" presStyleCnt="20"/>
      <dgm:spPr/>
    </dgm:pt>
    <dgm:pt modelId="{00AAC25E-F980-4A22-A8EA-B8BF0EE23C89}" type="pres">
      <dgm:prSet presAssocID="{96DECE7C-4CE4-465C-A569-E88B320D3465}" presName="hierRoot2" presStyleCnt="0">
        <dgm:presLayoutVars>
          <dgm:hierBranch val="init"/>
        </dgm:presLayoutVars>
      </dgm:prSet>
      <dgm:spPr/>
    </dgm:pt>
    <dgm:pt modelId="{20A2BDB7-4C8F-4537-912A-99FF65AF297C}" type="pres">
      <dgm:prSet presAssocID="{96DECE7C-4CE4-465C-A569-E88B320D3465}" presName="rootComposite2" presStyleCnt="0"/>
      <dgm:spPr/>
    </dgm:pt>
    <dgm:pt modelId="{F945B476-C535-4C60-8852-97F29CB2F8EB}" type="pres">
      <dgm:prSet presAssocID="{96DECE7C-4CE4-465C-A569-E88B320D3465}" presName="rootText2" presStyleLbl="alignAcc1" presStyleIdx="0" presStyleCnt="0">
        <dgm:presLayoutVars>
          <dgm:chPref val="3"/>
        </dgm:presLayoutVars>
      </dgm:prSet>
      <dgm:spPr/>
    </dgm:pt>
    <dgm:pt modelId="{1079EA1E-D2CA-4865-9F83-3C1BC883F9E2}" type="pres">
      <dgm:prSet presAssocID="{96DECE7C-4CE4-465C-A569-E88B320D3465}" presName="topArc2" presStyleLbl="parChTrans1D1" presStyleIdx="40" presStyleCnt="52"/>
      <dgm:spPr/>
    </dgm:pt>
    <dgm:pt modelId="{FA9144D2-C85E-48F0-8467-8BD4C9901305}" type="pres">
      <dgm:prSet presAssocID="{96DECE7C-4CE4-465C-A569-E88B320D3465}" presName="bottomArc2" presStyleLbl="parChTrans1D1" presStyleIdx="41" presStyleCnt="52"/>
      <dgm:spPr/>
    </dgm:pt>
    <dgm:pt modelId="{D080B1DE-2919-4D73-BF4B-0F89BA82C36E}" type="pres">
      <dgm:prSet presAssocID="{96DECE7C-4CE4-465C-A569-E88B320D3465}" presName="topConnNode2" presStyleLbl="node4" presStyleIdx="0" presStyleCnt="0"/>
      <dgm:spPr/>
    </dgm:pt>
    <dgm:pt modelId="{7C91B387-FB63-4CC5-8E2B-E66AF3CC4112}" type="pres">
      <dgm:prSet presAssocID="{96DECE7C-4CE4-465C-A569-E88B320D3465}" presName="hierChild4" presStyleCnt="0"/>
      <dgm:spPr/>
    </dgm:pt>
    <dgm:pt modelId="{519A6B5A-F39E-4D13-A13B-A0EDDE69CE06}" type="pres">
      <dgm:prSet presAssocID="{D041D076-9BD5-4D8F-95D5-19BD8C9DE82F}" presName="Name28" presStyleLbl="parChTrans1D4" presStyleIdx="18" presStyleCnt="20"/>
      <dgm:spPr/>
    </dgm:pt>
    <dgm:pt modelId="{19EFED98-1C1C-4825-B71D-CD3C03F04C7B}" type="pres">
      <dgm:prSet presAssocID="{5D437AF3-92A4-478D-9589-AA9E33FBADCA}" presName="hierRoot2" presStyleCnt="0">
        <dgm:presLayoutVars>
          <dgm:hierBranch val="init"/>
        </dgm:presLayoutVars>
      </dgm:prSet>
      <dgm:spPr/>
    </dgm:pt>
    <dgm:pt modelId="{B0D56B38-0137-4E51-9454-832551FD0D24}" type="pres">
      <dgm:prSet presAssocID="{5D437AF3-92A4-478D-9589-AA9E33FBADCA}" presName="rootComposite2" presStyleCnt="0"/>
      <dgm:spPr/>
    </dgm:pt>
    <dgm:pt modelId="{88628267-EBCC-4FAD-A13A-565188554C70}" type="pres">
      <dgm:prSet presAssocID="{5D437AF3-92A4-478D-9589-AA9E33FBADCA}" presName="rootText2" presStyleLbl="alignAcc1" presStyleIdx="0" presStyleCnt="0" custLinFactX="-100000" custLinFactY="273684" custLinFactNeighborX="-194083" custLinFactNeighborY="300000">
        <dgm:presLayoutVars>
          <dgm:chPref val="3"/>
        </dgm:presLayoutVars>
      </dgm:prSet>
      <dgm:spPr/>
    </dgm:pt>
    <dgm:pt modelId="{7A275D02-C6B2-475A-8E5E-ED90BC1CBCFF}" type="pres">
      <dgm:prSet presAssocID="{5D437AF3-92A4-478D-9589-AA9E33FBADCA}" presName="topArc2" presStyleLbl="parChTrans1D1" presStyleIdx="42" presStyleCnt="52"/>
      <dgm:spPr>
        <a:ln>
          <a:noFill/>
        </a:ln>
      </dgm:spPr>
    </dgm:pt>
    <dgm:pt modelId="{9A23E600-B0E5-466C-B8A4-AF3EC278E4AD}" type="pres">
      <dgm:prSet presAssocID="{5D437AF3-92A4-478D-9589-AA9E33FBADCA}" presName="bottomArc2" presStyleLbl="parChTrans1D1" presStyleIdx="43" presStyleCnt="52"/>
      <dgm:spPr>
        <a:ln>
          <a:noFill/>
        </a:ln>
      </dgm:spPr>
    </dgm:pt>
    <dgm:pt modelId="{3EDD3A6A-10AB-47B0-BB87-D7757E1FACAB}" type="pres">
      <dgm:prSet presAssocID="{5D437AF3-92A4-478D-9589-AA9E33FBADCA}" presName="topConnNode2" presStyleLbl="node4" presStyleIdx="0" presStyleCnt="0"/>
      <dgm:spPr/>
    </dgm:pt>
    <dgm:pt modelId="{91ADD08B-577A-49FF-833E-6E2A8D86F2D4}" type="pres">
      <dgm:prSet presAssocID="{5D437AF3-92A4-478D-9589-AA9E33FBADCA}" presName="hierChild4" presStyleCnt="0"/>
      <dgm:spPr/>
    </dgm:pt>
    <dgm:pt modelId="{9F28886F-5648-4380-BE06-C2EF1A156A43}" type="pres">
      <dgm:prSet presAssocID="{5D437AF3-92A4-478D-9589-AA9E33FBADCA}" presName="hierChild5" presStyleCnt="0"/>
      <dgm:spPr/>
    </dgm:pt>
    <dgm:pt modelId="{E4186811-E04F-4706-9FF9-851100A9A863}" type="pres">
      <dgm:prSet presAssocID="{96DECE7C-4CE4-465C-A569-E88B320D3465}" presName="hierChild5" presStyleCnt="0"/>
      <dgm:spPr/>
    </dgm:pt>
    <dgm:pt modelId="{495616D5-FF30-4454-8918-0D7541F2FCBD}" type="pres">
      <dgm:prSet presAssocID="{2BB23A51-CAF0-42F8-B386-142194DAB0D0}" presName="hierChild5" presStyleCnt="0"/>
      <dgm:spPr/>
    </dgm:pt>
    <dgm:pt modelId="{3EF47AB1-FB5C-4DD0-A34C-D241D5227305}" type="pres">
      <dgm:prSet presAssocID="{F40A8AE8-87F1-428D-B3F0-B0FCD70F5FF8}" presName="hierChild5" presStyleCnt="0"/>
      <dgm:spPr/>
    </dgm:pt>
    <dgm:pt modelId="{DAC445BD-2076-4AFF-8DBE-2A9E372D35D8}" type="pres">
      <dgm:prSet presAssocID="{FECC988A-0897-4D29-B0D9-40AD6667BE6D}" presName="hierChild5" presStyleCnt="0"/>
      <dgm:spPr/>
    </dgm:pt>
    <dgm:pt modelId="{F9A09796-A946-4E31-8EBD-6A11EA37104D}" type="pres">
      <dgm:prSet presAssocID="{AA2DBFA7-1285-44A1-8BAD-345CBAE1619A}" presName="Name28" presStyleLbl="parChTrans1D4" presStyleIdx="19" presStyleCnt="20"/>
      <dgm:spPr/>
    </dgm:pt>
    <dgm:pt modelId="{BA3503D5-BE1A-4E17-A4AA-F7083973E6C8}" type="pres">
      <dgm:prSet presAssocID="{5ACC0B4D-FB21-4BF9-8225-49BEBF5AB18D}" presName="hierRoot2" presStyleCnt="0">
        <dgm:presLayoutVars>
          <dgm:hierBranch val="init"/>
        </dgm:presLayoutVars>
      </dgm:prSet>
      <dgm:spPr/>
    </dgm:pt>
    <dgm:pt modelId="{B443FBA9-7400-4CE5-A220-5EC1CBEF4C21}" type="pres">
      <dgm:prSet presAssocID="{5ACC0B4D-FB21-4BF9-8225-49BEBF5AB18D}" presName="rootComposite2" presStyleCnt="0"/>
      <dgm:spPr/>
    </dgm:pt>
    <dgm:pt modelId="{32D36382-50DF-474F-9BEC-7401213CC249}" type="pres">
      <dgm:prSet presAssocID="{5ACC0B4D-FB21-4BF9-8225-49BEBF5AB18D}" presName="rootText2" presStyleLbl="alignAcc1" presStyleIdx="0" presStyleCnt="0">
        <dgm:presLayoutVars>
          <dgm:chPref val="3"/>
        </dgm:presLayoutVars>
      </dgm:prSet>
      <dgm:spPr/>
    </dgm:pt>
    <dgm:pt modelId="{15BD5E15-A409-4B34-9FA9-271CCC1A05EB}" type="pres">
      <dgm:prSet presAssocID="{5ACC0B4D-FB21-4BF9-8225-49BEBF5AB18D}" presName="topArc2" presStyleLbl="parChTrans1D1" presStyleIdx="44" presStyleCnt="52"/>
      <dgm:spPr/>
    </dgm:pt>
    <dgm:pt modelId="{CE8F1914-1B7D-4191-80A6-97909B33D9F0}" type="pres">
      <dgm:prSet presAssocID="{5ACC0B4D-FB21-4BF9-8225-49BEBF5AB18D}" presName="bottomArc2" presStyleLbl="parChTrans1D1" presStyleIdx="45" presStyleCnt="52"/>
      <dgm:spPr/>
    </dgm:pt>
    <dgm:pt modelId="{228B4C40-3D2B-4D5C-97A4-734BB1D87218}" type="pres">
      <dgm:prSet presAssocID="{5ACC0B4D-FB21-4BF9-8225-49BEBF5AB18D}" presName="topConnNode2" presStyleLbl="node4" presStyleIdx="0" presStyleCnt="0"/>
      <dgm:spPr/>
    </dgm:pt>
    <dgm:pt modelId="{1D74B820-A742-42CE-AA3E-35A98AAFAB67}" type="pres">
      <dgm:prSet presAssocID="{5ACC0B4D-FB21-4BF9-8225-49BEBF5AB18D}" presName="hierChild4" presStyleCnt="0"/>
      <dgm:spPr/>
    </dgm:pt>
    <dgm:pt modelId="{B1D700D4-DA8D-4A00-A2C5-E6FC7113E760}" type="pres">
      <dgm:prSet presAssocID="{5ACC0B4D-FB21-4BF9-8225-49BEBF5AB18D}" presName="hierChild5" presStyleCnt="0"/>
      <dgm:spPr/>
    </dgm:pt>
    <dgm:pt modelId="{B011567A-81BA-4076-8749-8208FEA4860B}" type="pres">
      <dgm:prSet presAssocID="{2E6CF990-FA0F-4F66-80A0-C8526E11B476}" presName="hierChild5" presStyleCnt="0"/>
      <dgm:spPr/>
    </dgm:pt>
    <dgm:pt modelId="{ACC2CE1E-E6ED-45EB-8168-3D8DE3D26B38}" type="pres">
      <dgm:prSet presAssocID="{8C3C6B65-639C-4752-A5DA-C63E57A6462A}" presName="hierChild5" presStyleCnt="0"/>
      <dgm:spPr/>
    </dgm:pt>
    <dgm:pt modelId="{87A6EBF7-BAA9-4A68-82B3-2475F065BB45}" type="pres">
      <dgm:prSet presAssocID="{FF9CCC29-16E5-4113-9AC9-AED829E7D954}" presName="Name28" presStyleLbl="parChTrans1D3" presStyleIdx="1" presStyleCnt="2"/>
      <dgm:spPr/>
    </dgm:pt>
    <dgm:pt modelId="{5C6507A3-3CB9-4A53-8043-5C689AE29DED}" type="pres">
      <dgm:prSet presAssocID="{38159E9F-A6E6-416B-8BE0-6FD566F37693}" presName="hierRoot2" presStyleCnt="0">
        <dgm:presLayoutVars>
          <dgm:hierBranch val="init"/>
        </dgm:presLayoutVars>
      </dgm:prSet>
      <dgm:spPr/>
    </dgm:pt>
    <dgm:pt modelId="{479654F7-BD41-44A6-A13F-273FD30B0E00}" type="pres">
      <dgm:prSet presAssocID="{38159E9F-A6E6-416B-8BE0-6FD566F37693}" presName="rootComposite2" presStyleCnt="0"/>
      <dgm:spPr/>
    </dgm:pt>
    <dgm:pt modelId="{56D019AE-A1ED-44AD-8EDB-0A5939A8A940}" type="pres">
      <dgm:prSet presAssocID="{38159E9F-A6E6-416B-8BE0-6FD566F37693}" presName="rootText2" presStyleLbl="alignAcc1" presStyleIdx="0" presStyleCnt="0">
        <dgm:presLayoutVars>
          <dgm:chPref val="3"/>
        </dgm:presLayoutVars>
      </dgm:prSet>
      <dgm:spPr/>
    </dgm:pt>
    <dgm:pt modelId="{1B607564-2B83-4920-9BB8-B0370A9AD89C}" type="pres">
      <dgm:prSet presAssocID="{38159E9F-A6E6-416B-8BE0-6FD566F37693}" presName="topArc2" presStyleLbl="parChTrans1D1" presStyleIdx="46" presStyleCnt="52"/>
      <dgm:spPr/>
    </dgm:pt>
    <dgm:pt modelId="{AFDA1CD7-B619-467D-BB76-79C1C66E4C9D}" type="pres">
      <dgm:prSet presAssocID="{38159E9F-A6E6-416B-8BE0-6FD566F37693}" presName="bottomArc2" presStyleLbl="parChTrans1D1" presStyleIdx="47" presStyleCnt="52"/>
      <dgm:spPr/>
    </dgm:pt>
    <dgm:pt modelId="{E3221432-CA1C-4AFE-AC72-554D69268718}" type="pres">
      <dgm:prSet presAssocID="{38159E9F-A6E6-416B-8BE0-6FD566F37693}" presName="topConnNode2" presStyleLbl="node3" presStyleIdx="0" presStyleCnt="0"/>
      <dgm:spPr/>
    </dgm:pt>
    <dgm:pt modelId="{539DEDC4-C3D8-4370-9275-AD16FB37A2E8}" type="pres">
      <dgm:prSet presAssocID="{38159E9F-A6E6-416B-8BE0-6FD566F37693}" presName="hierChild4" presStyleCnt="0"/>
      <dgm:spPr/>
    </dgm:pt>
    <dgm:pt modelId="{5E402FF3-D505-495A-AECD-2EAC9620F5F8}" type="pres">
      <dgm:prSet presAssocID="{38159E9F-A6E6-416B-8BE0-6FD566F37693}" presName="hierChild5" presStyleCnt="0"/>
      <dgm:spPr/>
    </dgm:pt>
    <dgm:pt modelId="{DECE0785-3C6E-498A-AA76-8F0B0C4F53A5}" type="pres">
      <dgm:prSet presAssocID="{A068E470-F93C-4689-8CB9-5AB794504544}" presName="hierChild5" presStyleCnt="0"/>
      <dgm:spPr/>
    </dgm:pt>
    <dgm:pt modelId="{6D6937C4-DED8-4948-A3AE-801D77A02539}" type="pres">
      <dgm:prSet presAssocID="{740D915A-995D-4754-9A07-ED056BE44A35}" presName="hierChild3" presStyleCnt="0"/>
      <dgm:spPr/>
    </dgm:pt>
    <dgm:pt modelId="{1FCE7C1E-5333-4213-B915-EBDA381A3103}" type="pres">
      <dgm:prSet presAssocID="{47E78123-3BB3-476E-8080-B64CBF5008C7}" presName="hierRoot1" presStyleCnt="0">
        <dgm:presLayoutVars>
          <dgm:hierBranch val="init"/>
        </dgm:presLayoutVars>
      </dgm:prSet>
      <dgm:spPr/>
    </dgm:pt>
    <dgm:pt modelId="{1B40E38C-6A58-459B-8EB0-7B942EB42000}" type="pres">
      <dgm:prSet presAssocID="{47E78123-3BB3-476E-8080-B64CBF5008C7}" presName="rootComposite1" presStyleCnt="0"/>
      <dgm:spPr/>
    </dgm:pt>
    <dgm:pt modelId="{21EF88CF-A62D-4882-8E3B-7604977E7855}" type="pres">
      <dgm:prSet presAssocID="{47E78123-3BB3-476E-8080-B64CBF5008C7}" presName="rootText1" presStyleLbl="alignAcc1" presStyleIdx="0" presStyleCnt="0">
        <dgm:presLayoutVars>
          <dgm:chPref val="3"/>
        </dgm:presLayoutVars>
      </dgm:prSet>
      <dgm:spPr/>
    </dgm:pt>
    <dgm:pt modelId="{23058E39-1C97-4FF7-8A60-C51976F5CCC1}" type="pres">
      <dgm:prSet presAssocID="{47E78123-3BB3-476E-8080-B64CBF5008C7}" presName="topArc1" presStyleLbl="parChTrans1D1" presStyleIdx="48" presStyleCnt="52"/>
      <dgm:spPr/>
    </dgm:pt>
    <dgm:pt modelId="{D6E8E708-D1EC-43CB-889B-331C3E22931F}" type="pres">
      <dgm:prSet presAssocID="{47E78123-3BB3-476E-8080-B64CBF5008C7}" presName="bottomArc1" presStyleLbl="parChTrans1D1" presStyleIdx="49" presStyleCnt="52"/>
      <dgm:spPr/>
    </dgm:pt>
    <dgm:pt modelId="{F30E69EA-15D0-4589-978F-385EDC508FEA}" type="pres">
      <dgm:prSet presAssocID="{47E78123-3BB3-476E-8080-B64CBF5008C7}" presName="topConnNode1" presStyleLbl="node1" presStyleIdx="0" presStyleCnt="0"/>
      <dgm:spPr/>
    </dgm:pt>
    <dgm:pt modelId="{24C5F873-06C2-4FD8-8FED-36EBAE98C70F}" type="pres">
      <dgm:prSet presAssocID="{47E78123-3BB3-476E-8080-B64CBF5008C7}" presName="hierChild2" presStyleCnt="0"/>
      <dgm:spPr/>
    </dgm:pt>
    <dgm:pt modelId="{935B8675-3001-487B-A5DB-DC8B0D96705E}" type="pres">
      <dgm:prSet presAssocID="{3FC047BB-23EC-4668-9D62-1A47D5718EB7}" presName="Name28" presStyleLbl="parChTrans1D2" presStyleIdx="1" presStyleCnt="2"/>
      <dgm:spPr/>
    </dgm:pt>
    <dgm:pt modelId="{22A2424B-72A7-48E4-86F7-87E3D5680171}" type="pres">
      <dgm:prSet presAssocID="{2A4E4839-2E2A-4225-A522-F2A5BD45474C}" presName="hierRoot2" presStyleCnt="0">
        <dgm:presLayoutVars>
          <dgm:hierBranch val="init"/>
        </dgm:presLayoutVars>
      </dgm:prSet>
      <dgm:spPr/>
    </dgm:pt>
    <dgm:pt modelId="{968E76EC-50AD-49E7-833C-15A0A1FEF155}" type="pres">
      <dgm:prSet presAssocID="{2A4E4839-2E2A-4225-A522-F2A5BD45474C}" presName="rootComposite2" presStyleCnt="0"/>
      <dgm:spPr/>
    </dgm:pt>
    <dgm:pt modelId="{CA9E103D-9F55-40C0-9145-F8A4BE1C77D8}" type="pres">
      <dgm:prSet presAssocID="{2A4E4839-2E2A-4225-A522-F2A5BD45474C}" presName="rootText2" presStyleLbl="alignAcc1" presStyleIdx="0" presStyleCnt="0">
        <dgm:presLayoutVars>
          <dgm:chPref val="3"/>
        </dgm:presLayoutVars>
      </dgm:prSet>
      <dgm:spPr/>
    </dgm:pt>
    <dgm:pt modelId="{3FF21FF7-F0D5-4274-BE68-69F347DCD7B6}" type="pres">
      <dgm:prSet presAssocID="{2A4E4839-2E2A-4225-A522-F2A5BD45474C}" presName="topArc2" presStyleLbl="parChTrans1D1" presStyleIdx="50" presStyleCnt="52"/>
      <dgm:spPr/>
    </dgm:pt>
    <dgm:pt modelId="{D5E3BF9F-8564-4EE4-A76F-E214EA190AC1}" type="pres">
      <dgm:prSet presAssocID="{2A4E4839-2E2A-4225-A522-F2A5BD45474C}" presName="bottomArc2" presStyleLbl="parChTrans1D1" presStyleIdx="51" presStyleCnt="52"/>
      <dgm:spPr/>
    </dgm:pt>
    <dgm:pt modelId="{5394B307-58B0-4F03-8A97-0AA3A1774AC3}" type="pres">
      <dgm:prSet presAssocID="{2A4E4839-2E2A-4225-A522-F2A5BD45474C}" presName="topConnNode2" presStyleLbl="node2" presStyleIdx="0" presStyleCnt="0"/>
      <dgm:spPr/>
    </dgm:pt>
    <dgm:pt modelId="{F91A42F5-5B17-4CEE-96E6-C1E165E2101B}" type="pres">
      <dgm:prSet presAssocID="{2A4E4839-2E2A-4225-A522-F2A5BD45474C}" presName="hierChild4" presStyleCnt="0"/>
      <dgm:spPr/>
    </dgm:pt>
    <dgm:pt modelId="{B7E48A8C-EFF3-4AD6-B0A5-A17FE15ABE0C}" type="pres">
      <dgm:prSet presAssocID="{2A4E4839-2E2A-4225-A522-F2A5BD45474C}" presName="hierChild5" presStyleCnt="0"/>
      <dgm:spPr/>
    </dgm:pt>
    <dgm:pt modelId="{CAFA0BB2-ADE4-4770-B794-F5B1D60D3FB5}" type="pres">
      <dgm:prSet presAssocID="{47E78123-3BB3-476E-8080-B64CBF5008C7}" presName="hierChild3" presStyleCnt="0"/>
      <dgm:spPr/>
    </dgm:pt>
  </dgm:ptLst>
  <dgm:cxnLst>
    <dgm:cxn modelId="{C44B1004-3DF7-40E4-B6BF-ADC558187DAD}" srcId="{2E5DD5B5-8D0D-4C4A-B0EE-AA8A3EC196F3}" destId="{BB3FFEB7-B923-4CE4-B720-BF3729925227}" srcOrd="0" destOrd="0" parTransId="{39756758-D451-4F93-9098-957A741A825E}" sibTransId="{78F70EA8-8FCD-4655-A11E-243432C03450}"/>
    <dgm:cxn modelId="{32080405-9226-41F0-8CEC-AA2386A954C6}" type="presOf" srcId="{A068E470-F93C-4689-8CB9-5AB794504544}" destId="{899200F3-642C-4497-9224-C8937A311193}" srcOrd="1" destOrd="0" presId="urn:microsoft.com/office/officeart/2008/layout/HalfCircleOrganizationChart"/>
    <dgm:cxn modelId="{69A99408-B7D6-43C6-8ACE-273D4D284A63}" type="presOf" srcId="{47E78123-3BB3-476E-8080-B64CBF5008C7}" destId="{F30E69EA-15D0-4589-978F-385EDC508FEA}" srcOrd="1" destOrd="0" presId="urn:microsoft.com/office/officeart/2008/layout/HalfCircleOrganizationChart"/>
    <dgm:cxn modelId="{F6855809-3F41-45B7-A4D8-6081C6D51386}" type="presOf" srcId="{47E78123-3BB3-476E-8080-B64CBF5008C7}" destId="{21EF88CF-A62D-4882-8E3B-7604977E7855}" srcOrd="0" destOrd="0" presId="urn:microsoft.com/office/officeart/2008/layout/HalfCircleOrganizationChart"/>
    <dgm:cxn modelId="{BAFC110A-37FD-4930-8431-65C8C59F38C3}" srcId="{FECC988A-0897-4D29-B0D9-40AD6667BE6D}" destId="{F40A8AE8-87F1-428D-B3F0-B0FCD70F5FF8}" srcOrd="0" destOrd="0" parTransId="{7A2CB6BF-BE06-4A5D-A84A-357ABF1CB02E}" sibTransId="{D5C98B88-CFC7-46B3-AAC5-04F2ADF63159}"/>
    <dgm:cxn modelId="{33F5AC0E-7E28-42D6-8A92-D09BD198915D}" type="presOf" srcId="{904BD3DF-A5D7-43AE-88D5-CA3DB834931B}" destId="{89A0C386-6E1B-4F94-9989-02E8118D4946}" srcOrd="0" destOrd="0" presId="urn:microsoft.com/office/officeart/2008/layout/HalfCircleOrganizationChart"/>
    <dgm:cxn modelId="{5F65330F-EB8A-4C89-B1C2-8C127069639A}" type="presOf" srcId="{2A4E4839-2E2A-4225-A522-F2A5BD45474C}" destId="{5394B307-58B0-4F03-8A97-0AA3A1774AC3}" srcOrd="1" destOrd="0" presId="urn:microsoft.com/office/officeart/2008/layout/HalfCircleOrganizationChart"/>
    <dgm:cxn modelId="{06D3EC0F-8782-4485-B430-36EE8628EC25}" type="presOf" srcId="{BB3FFEB7-B923-4CE4-B720-BF3729925227}" destId="{D806FBDB-79E0-4F11-B5A6-02CB8DCF9CE3}" srcOrd="1" destOrd="0" presId="urn:microsoft.com/office/officeart/2008/layout/HalfCircleOrganizationChart"/>
    <dgm:cxn modelId="{E7FA3310-96E2-4AFD-9C7D-D20EFC64906E}" type="presOf" srcId="{2E5DD5B5-8D0D-4C4A-B0EE-AA8A3EC196F3}" destId="{F8D2374E-DA72-4A5B-A067-7E1DFB89A3E7}" srcOrd="1" destOrd="0" presId="urn:microsoft.com/office/officeart/2008/layout/HalfCircleOrganizationChart"/>
    <dgm:cxn modelId="{67844214-3525-4BB0-AEEB-28E6B16E5AE4}" type="presOf" srcId="{772E0B48-6BC1-4C3B-BA79-52F482601C57}" destId="{88EB1B8C-93BE-4C7C-8BD1-7D4C4687733C}" srcOrd="1" destOrd="0" presId="urn:microsoft.com/office/officeart/2008/layout/HalfCircleOrganizationChart"/>
    <dgm:cxn modelId="{4C102D15-0D33-400A-8C63-9A0DD92DF575}" type="presOf" srcId="{26B3A21E-3FB9-4C1F-8D5D-4B4BE8265727}" destId="{E8855081-26A3-4900-88EF-BF67B353829E}" srcOrd="0" destOrd="0" presId="urn:microsoft.com/office/officeart/2008/layout/HalfCircleOrganizationChart"/>
    <dgm:cxn modelId="{A7F65B1A-7B6B-4701-8085-D92F61E78BC0}" type="presOf" srcId="{A8A21B50-AD94-4DF8-BAEF-6029267D1AD6}" destId="{E5A4DFD9-94DB-487F-87E9-B33FF426CA82}" srcOrd="0" destOrd="0" presId="urn:microsoft.com/office/officeart/2008/layout/HalfCircleOrganizationChart"/>
    <dgm:cxn modelId="{1689261B-2EB2-4D84-BB01-BE39D732EE7F}" type="presOf" srcId="{740D915A-995D-4754-9A07-ED056BE44A35}" destId="{095AA5A9-AA2D-4C03-BAA7-C8346F8DE3D4}" srcOrd="1" destOrd="0" presId="urn:microsoft.com/office/officeart/2008/layout/HalfCircleOrganizationChart"/>
    <dgm:cxn modelId="{4DD7D220-5FDF-4D41-89FD-50EE5BF32BD8}" srcId="{96DECE7C-4CE4-465C-A569-E88B320D3465}" destId="{5D437AF3-92A4-478D-9589-AA9E33FBADCA}" srcOrd="0" destOrd="0" parTransId="{D041D076-9BD5-4D8F-95D5-19BD8C9DE82F}" sibTransId="{9E3F1531-4594-44C3-9555-2CB03E4932CB}"/>
    <dgm:cxn modelId="{6C1C1122-2E7D-458B-8D9F-441A407E3DCD}" type="presOf" srcId="{D9E368AE-88B8-4211-B8C9-C7A68D3DBB73}" destId="{0E114440-656F-4AD1-AA25-4FCF0B9DBE9A}" srcOrd="1" destOrd="0" presId="urn:microsoft.com/office/officeart/2008/layout/HalfCircleOrganizationChart"/>
    <dgm:cxn modelId="{9B168622-F85D-4CB3-9BB6-E0A51AC098D9}" srcId="{FE8FC8E1-CF88-4E34-8EEF-66DDC0623313}" destId="{B1D50792-5E7C-4CE0-9A18-A7DB6EB59CDA}" srcOrd="0" destOrd="0" parTransId="{A3A00BB6-C47F-40F1-9944-B66BD8AC1465}" sibTransId="{F524C9DB-6C5C-4F5E-84F3-6E43C904BE67}"/>
    <dgm:cxn modelId="{83B96123-5817-4089-88A4-CF8A1C1C413D}" type="presOf" srcId="{8A990CCA-B031-48BE-8773-6D9F4F09354E}" destId="{403D2CA1-9404-4EF9-9455-C73FAEAD8B6D}" srcOrd="0" destOrd="0" presId="urn:microsoft.com/office/officeart/2008/layout/HalfCircleOrganizationChart"/>
    <dgm:cxn modelId="{4FBA0C2B-1422-4755-ADFF-040775DCBC9F}" type="presOf" srcId="{2E6CF990-FA0F-4F66-80A0-C8526E11B476}" destId="{FCBAF0F5-70D4-47F8-874F-BCAB5E1EFC77}" srcOrd="1" destOrd="0" presId="urn:microsoft.com/office/officeart/2008/layout/HalfCircleOrganizationChart"/>
    <dgm:cxn modelId="{FAD5DD2B-1051-43B6-839D-FE3907C4DD45}" type="presOf" srcId="{2A4E4839-2E2A-4225-A522-F2A5BD45474C}" destId="{CA9E103D-9F55-40C0-9145-F8A4BE1C77D8}" srcOrd="0" destOrd="0" presId="urn:microsoft.com/office/officeart/2008/layout/HalfCircleOrganizationChart"/>
    <dgm:cxn modelId="{F1F7CA2C-6A97-4F7D-A0BF-928B29A21617}" srcId="{8C3C6B65-639C-4752-A5DA-C63E57A6462A}" destId="{2E6CF990-FA0F-4F66-80A0-C8526E11B476}" srcOrd="0" destOrd="0" parTransId="{40945589-84C2-4464-9C48-01A2B9004D7B}" sibTransId="{B06A8254-D2C7-4123-9C3F-0CA125AA5125}"/>
    <dgm:cxn modelId="{728A652D-3F70-419D-B850-69665D167C71}" type="presOf" srcId="{2E5DD5B5-8D0D-4C4A-B0EE-AA8A3EC196F3}" destId="{6CB45E45-0E03-4F65-AAF1-AD7F87A088CF}" srcOrd="0" destOrd="0" presId="urn:microsoft.com/office/officeart/2008/layout/HalfCircleOrganizationChart"/>
    <dgm:cxn modelId="{9AB1EE30-78E8-41F0-90E1-785535B626B6}" type="presOf" srcId="{5D437AF3-92A4-478D-9589-AA9E33FBADCA}" destId="{88628267-EBCC-4FAD-A13A-565188554C70}" srcOrd="0" destOrd="0" presId="urn:microsoft.com/office/officeart/2008/layout/HalfCircleOrganizationChart"/>
    <dgm:cxn modelId="{79D84834-A8ED-40CB-86DA-2C802143DCC8}" type="presOf" srcId="{B04E7C1E-4F96-47EA-B031-1DAD7E79A551}" destId="{007C0740-C52C-4F1F-A526-A74C20D43053}" srcOrd="0" destOrd="0" presId="urn:microsoft.com/office/officeart/2008/layout/HalfCircleOrganizationChart"/>
    <dgm:cxn modelId="{F86D4838-D631-45F3-98A6-D2384241D547}" srcId="{A068E470-F93C-4689-8CB9-5AB794504544}" destId="{38159E9F-A6E6-416B-8BE0-6FD566F37693}" srcOrd="1" destOrd="0" parTransId="{FF9CCC29-16E5-4113-9AC9-AED829E7D954}" sibTransId="{0F9E2B32-034F-456C-94A8-FADE01C6C0EF}"/>
    <dgm:cxn modelId="{68B3BE38-8EF6-44D6-92CE-3E5E9A80B18D}" type="presOf" srcId="{AF8EFD79-EAA7-428A-B69D-32B36C73DB6F}" destId="{70BACAD8-D6A3-4AAD-8BEE-76AC006C8BB7}" srcOrd="1" destOrd="0" presId="urn:microsoft.com/office/officeart/2008/layout/HalfCircleOrganizationChart"/>
    <dgm:cxn modelId="{9D1A8439-FC0F-4337-983F-83ADAED60F99}" type="presOf" srcId="{0553DCD0-2FBB-4F75-BA85-2B80D7C121AD}" destId="{0676B66F-2896-4372-8243-2E87D9F49395}" srcOrd="0" destOrd="0" presId="urn:microsoft.com/office/officeart/2008/layout/HalfCircleOrganizationChart"/>
    <dgm:cxn modelId="{2D8CEA3A-6443-47E0-B8B9-1C1AD21929D9}" srcId="{F40A8AE8-87F1-428D-B3F0-B0FCD70F5FF8}" destId="{53F0C6F7-5EB9-440B-BAF3-13EA9A25195D}" srcOrd="0" destOrd="0" parTransId="{CA2BEA4A-6DE5-42A4-998C-14CA3D080EC8}" sibTransId="{2E1E25C4-AD50-47AD-AE71-97CB9179B8D2}"/>
    <dgm:cxn modelId="{51B6AB3B-7D9C-45CC-8CD5-7101FA99800B}" type="presOf" srcId="{772E0B48-6BC1-4C3B-BA79-52F482601C57}" destId="{4FE8F7D4-93B5-4B3B-872C-8D4202CFBB63}" srcOrd="0" destOrd="0" presId="urn:microsoft.com/office/officeart/2008/layout/HalfCircleOrganizationChart"/>
    <dgm:cxn modelId="{E8E6C45C-F6F7-4F5E-BDB9-BE72EF503FE4}" type="presOf" srcId="{C072D257-6B6A-4859-BF76-7F0FA574D461}" destId="{BA05C356-BA39-4D3B-AFFA-81440E17FF44}" srcOrd="0" destOrd="0" presId="urn:microsoft.com/office/officeart/2008/layout/HalfCircleOrganizationChart"/>
    <dgm:cxn modelId="{25DFE75C-D4D8-471A-BDA0-E6CA202A8232}" type="presOf" srcId="{5ACC0B4D-FB21-4BF9-8225-49BEBF5AB18D}" destId="{228B4C40-3D2B-4D5C-97A4-734BB1D87218}" srcOrd="1" destOrd="0" presId="urn:microsoft.com/office/officeart/2008/layout/HalfCircleOrganizationChart"/>
    <dgm:cxn modelId="{1001515D-19D0-40C2-9EF4-4C39219EE853}" type="presOf" srcId="{0553DCD0-2FBB-4F75-BA85-2B80D7C121AD}" destId="{6103F7BB-68C5-42EB-B00B-B0DE8C6E5F9D}" srcOrd="1" destOrd="0" presId="urn:microsoft.com/office/officeart/2008/layout/HalfCircleOrganizationChart"/>
    <dgm:cxn modelId="{E4FC0361-7D65-453B-926C-41290EB73ED7}" type="presOf" srcId="{904BD3DF-A5D7-43AE-88D5-CA3DB834931B}" destId="{4899BB07-7962-4703-9038-5F99358CD3EE}" srcOrd="1" destOrd="0" presId="urn:microsoft.com/office/officeart/2008/layout/HalfCircleOrganizationChart"/>
    <dgm:cxn modelId="{7D778162-09C9-45E4-9EFA-51759A078040}" type="presOf" srcId="{53F0C6F7-5EB9-440B-BAF3-13EA9A25195D}" destId="{A5AC43F1-327F-4E21-96D2-6EBD1BC9B3AA}" srcOrd="0" destOrd="0" presId="urn:microsoft.com/office/officeart/2008/layout/HalfCircleOrganizationChart"/>
    <dgm:cxn modelId="{126EDA65-5D1D-4326-B656-ED82887F0F63}" type="presOf" srcId="{39756758-D451-4F93-9098-957A741A825E}" destId="{68FFC44C-5D10-48B4-9987-AEBE70B85EEA}" srcOrd="0" destOrd="0" presId="urn:microsoft.com/office/officeart/2008/layout/HalfCircleOrganizationChart"/>
    <dgm:cxn modelId="{88236547-CB40-45A0-8011-F8E8B0AEEB00}" type="presOf" srcId="{A3A00BB6-C47F-40F1-9944-B66BD8AC1465}" destId="{9D44116D-ACE7-4AC5-9611-5A7259A4B5E9}" srcOrd="0" destOrd="0" presId="urn:microsoft.com/office/officeart/2008/layout/HalfCircleOrganizationChart"/>
    <dgm:cxn modelId="{35060249-9273-4E11-B9CA-98CA7C710B4B}" srcId="{080A0213-15C4-46E7-B5CF-6D6DC58EE303}" destId="{D9E368AE-88B8-4211-B8C9-C7A68D3DBB73}" srcOrd="0" destOrd="0" parTransId="{DEF28E1C-D321-4FC0-A473-2D8400E11559}" sibTransId="{0066BACC-15EE-4944-8B27-7E613F1F39E2}"/>
    <dgm:cxn modelId="{B4484449-DB80-42D5-97C7-C513C208C8BE}" type="presOf" srcId="{FECC988A-0897-4D29-B0D9-40AD6667BE6D}" destId="{FDA9EB6F-6E09-484F-9DBC-370DE637F9AC}" srcOrd="0" destOrd="0" presId="urn:microsoft.com/office/officeart/2008/layout/HalfCircleOrganizationChart"/>
    <dgm:cxn modelId="{F7F34849-40B8-4859-8E53-6BD47A35E108}" srcId="{53F0C6F7-5EB9-440B-BAF3-13EA9A25195D}" destId="{9C598CC5-D6BB-4827-97DB-D99933DE5ECC}" srcOrd="1" destOrd="0" parTransId="{C072D257-6B6A-4859-BF76-7F0FA574D461}" sibTransId="{823B4EA3-5DCB-41F8-86C1-14EC7E0DAD63}"/>
    <dgm:cxn modelId="{CFA1C96C-D5DF-4F27-99BD-69876DD82576}" type="presOf" srcId="{2E6CF990-FA0F-4F66-80A0-C8526E11B476}" destId="{98188D45-29C1-4D71-8D2A-E1AAA9DC12CE}" srcOrd="0" destOrd="0" presId="urn:microsoft.com/office/officeart/2008/layout/HalfCircleOrganizationChart"/>
    <dgm:cxn modelId="{4E47084D-E554-428B-94BA-F07AC2A2FF33}" srcId="{53F0C6F7-5EB9-440B-BAF3-13EA9A25195D}" destId="{314AA679-E403-42A2-A9E8-D6E1EA456012}" srcOrd="0" destOrd="0" parTransId="{C427ADC6-8CDA-409A-989F-13F03BC7DD8A}" sibTransId="{41B4E1DB-C86A-4900-9CFC-E7C25800A867}"/>
    <dgm:cxn modelId="{D2CE4A4D-3304-4E2E-9BCA-D59CF530DE27}" srcId="{FE8FC8E1-CF88-4E34-8EEF-66DDC0623313}" destId="{772E0B48-6BC1-4C3B-BA79-52F482601C57}" srcOrd="1" destOrd="0" parTransId="{EEB2121D-E6FD-4505-BCF6-4617F2A44E7B}" sibTransId="{43BC4744-B52C-43AB-83FE-986C4396456A}"/>
    <dgm:cxn modelId="{A5FC924D-56BF-4E68-A977-26CCBB3FD94C}" srcId="{AF8EFD79-EAA7-428A-B69D-32B36C73DB6F}" destId="{904BD3DF-A5D7-43AE-88D5-CA3DB834931B}" srcOrd="0" destOrd="0" parTransId="{E20DCBA0-BC33-410E-B903-F218BA4B62C3}" sibTransId="{E442ECF2-EEAE-469D-B68D-A2368968F592}"/>
    <dgm:cxn modelId="{3C46184E-9678-426A-9F8B-A42D5D507595}" type="presOf" srcId="{53F0C6F7-5EB9-440B-BAF3-13EA9A25195D}" destId="{3783EAEF-E41E-4F4E-B959-17DB36DA4807}" srcOrd="1" destOrd="0" presId="urn:microsoft.com/office/officeart/2008/layout/HalfCircleOrganizationChart"/>
    <dgm:cxn modelId="{98B4296E-E1F4-4A8B-BA18-7158BE84ECB5}" type="presOf" srcId="{CA2BEA4A-6DE5-42A4-998C-14CA3D080EC8}" destId="{9ADBC157-5962-406E-B01B-6C7173DDF609}" srcOrd="0" destOrd="0" presId="urn:microsoft.com/office/officeart/2008/layout/HalfCircleOrganizationChart"/>
    <dgm:cxn modelId="{2D667870-0DCF-474A-8C8B-9ABF9B6CC3E8}" type="presOf" srcId="{9C598CC5-D6BB-4827-97DB-D99933DE5ECC}" destId="{B764CA30-6BE0-41F7-B8FC-036F47C291D9}" srcOrd="0" destOrd="0" presId="urn:microsoft.com/office/officeart/2008/layout/HalfCircleOrganizationChart"/>
    <dgm:cxn modelId="{C25E5671-FA81-48DB-813F-F45A307E77DB}" srcId="{2E6CF990-FA0F-4F66-80A0-C8526E11B476}" destId="{5ACC0B4D-FB21-4BF9-8225-49BEBF5AB18D}" srcOrd="1" destOrd="0" parTransId="{AA2DBFA7-1285-44A1-8BAD-345CBAE1619A}" sibTransId="{47ED8491-D1AA-47E0-A193-95544F7A202E}"/>
    <dgm:cxn modelId="{91E23753-407C-4F49-9E04-E6C881B0C9D2}" type="presOf" srcId="{B1D50792-5E7C-4CE0-9A18-A7DB6EB59CDA}" destId="{700D0FF8-68C8-47D5-92FD-E4E5A646C0EC}" srcOrd="0" destOrd="0" presId="urn:microsoft.com/office/officeart/2008/layout/HalfCircleOrganizationChart"/>
    <dgm:cxn modelId="{B874CA53-2C96-4F0D-9667-0C0F855E1C03}" type="presOf" srcId="{2BB23A51-CAF0-42F8-B386-142194DAB0D0}" destId="{274A982E-D2EB-4F7C-8C55-F9AD44D167F2}" srcOrd="0" destOrd="0" presId="urn:microsoft.com/office/officeart/2008/layout/HalfCircleOrganizationChart"/>
    <dgm:cxn modelId="{8C2B3575-8A1B-431C-8801-9E71F83C244B}" type="presOf" srcId="{FECC988A-0897-4D29-B0D9-40AD6667BE6D}" destId="{CD12BC50-9BF3-4ECA-B99F-7FF68A044322}" srcOrd="1" destOrd="0" presId="urn:microsoft.com/office/officeart/2008/layout/HalfCircleOrganizationChart"/>
    <dgm:cxn modelId="{4CAEDA75-729C-4C2E-B68D-89B9D15FF538}" type="presOf" srcId="{740D915A-995D-4754-9A07-ED056BE44A35}" destId="{E4EFD031-2132-4AAC-AD24-ACDA60F2C0BB}" srcOrd="0" destOrd="0" presId="urn:microsoft.com/office/officeart/2008/layout/HalfCircleOrganizationChart"/>
    <dgm:cxn modelId="{ED071F76-015A-4529-82F0-7D7B6626A27D}" type="presOf" srcId="{F40A8AE8-87F1-428D-B3F0-B0FCD70F5FF8}" destId="{E2148FDD-49FB-4FD0-BF3F-34F06A37E952}" srcOrd="1" destOrd="0" presId="urn:microsoft.com/office/officeart/2008/layout/HalfCircleOrganizationChart"/>
    <dgm:cxn modelId="{029E8A77-A39E-4959-BEBB-8408D831579D}" type="presOf" srcId="{5A05020A-2524-436C-B0AC-7E7E3121C8E5}" destId="{C42FBA8A-A4CB-429D-8F7D-AE422BE9A78D}" srcOrd="0" destOrd="0" presId="urn:microsoft.com/office/officeart/2008/layout/HalfCircleOrganizationChart"/>
    <dgm:cxn modelId="{CC616C58-C3AB-4773-9F88-E86A67F64D42}" srcId="{314AA679-E403-42A2-A9E8-D6E1EA456012}" destId="{FE8FC8E1-CF88-4E34-8EEF-66DDC0623313}" srcOrd="0" destOrd="0" parTransId="{90AA98EB-232C-470E-814D-F0419A395F5E}" sibTransId="{22EFFC27-DB6B-42BB-BE32-2C5FFD4F297E}"/>
    <dgm:cxn modelId="{EA7DF759-CC85-4BC1-BCA1-0A7488D19448}" type="presOf" srcId="{C427ADC6-8CDA-409A-989F-13F03BC7DD8A}" destId="{65D866A6-C4EF-46A1-825E-238FAEB4F534}" srcOrd="0" destOrd="0" presId="urn:microsoft.com/office/officeart/2008/layout/HalfCircleOrganizationChart"/>
    <dgm:cxn modelId="{3A0BAE7A-09D1-4A09-BE92-13451301607D}" type="presOf" srcId="{FF9CCC29-16E5-4113-9AC9-AED829E7D954}" destId="{87A6EBF7-BAA9-4A68-82B3-2475F065BB45}" srcOrd="0" destOrd="0" presId="urn:microsoft.com/office/officeart/2008/layout/HalfCircleOrganizationChart"/>
    <dgm:cxn modelId="{6385E57A-2A75-4189-9D7C-4602BA42EB4B}" type="presOf" srcId="{314AA679-E403-42A2-A9E8-D6E1EA456012}" destId="{464CE3DD-B0CB-4C9B-B904-FD636E88BA19}" srcOrd="0" destOrd="0" presId="urn:microsoft.com/office/officeart/2008/layout/HalfCircleOrganizationChart"/>
    <dgm:cxn modelId="{076B107E-C204-4274-AFF0-EEBF75F224D7}" type="presOf" srcId="{2BB23A51-CAF0-42F8-B386-142194DAB0D0}" destId="{B2CE0B25-F4BF-452A-A28D-0A8BE4E8EB84}" srcOrd="1" destOrd="0" presId="urn:microsoft.com/office/officeart/2008/layout/HalfCircleOrganizationChart"/>
    <dgm:cxn modelId="{D25FF383-6D3B-4A15-86C0-E3DEFE96327E}" srcId="{9C598CC5-D6BB-4827-97DB-D99933DE5ECC}" destId="{080A0213-15C4-46E7-B5CF-6D6DC58EE303}" srcOrd="0" destOrd="0" parTransId="{1F0AEA2A-4691-4394-988A-A2799F13F1AB}" sibTransId="{B91691B0-653D-43A2-BF96-9D74477BB4AB}"/>
    <dgm:cxn modelId="{FA9FBE85-6923-4F48-BD78-314246EF7859}" type="presOf" srcId="{90AA98EB-232C-470E-814D-F0419A395F5E}" destId="{096F4E68-4809-40CD-8338-D3AFEB75EB81}" srcOrd="0" destOrd="0" presId="urn:microsoft.com/office/officeart/2008/layout/HalfCircleOrganizationChart"/>
    <dgm:cxn modelId="{2D6A4387-AA00-4A57-A238-7F3CFAB69E01}" type="presOf" srcId="{1F0AEA2A-4691-4394-988A-A2799F13F1AB}" destId="{9035D131-91AB-4C46-B493-01AF84334985}" srcOrd="0" destOrd="0" presId="urn:microsoft.com/office/officeart/2008/layout/HalfCircleOrganizationChart"/>
    <dgm:cxn modelId="{37BA9389-8E13-46C0-A945-3F492CFD215E}" srcId="{740D915A-995D-4754-9A07-ED056BE44A35}" destId="{A068E470-F93C-4689-8CB9-5AB794504544}" srcOrd="0" destOrd="0" parTransId="{8A990CCA-B031-48BE-8773-6D9F4F09354E}" sibTransId="{A3020FBC-48E5-4B58-96D9-12CB32FD3F74}"/>
    <dgm:cxn modelId="{CC60038A-9DE3-4F20-816B-FB50AE146454}" type="presOf" srcId="{1AE1B338-84D7-45BD-BC81-E13091959DA5}" destId="{B933D347-8EA0-4BE9-AE6A-1CFEF15AD8CF}" srcOrd="0" destOrd="0" presId="urn:microsoft.com/office/officeart/2008/layout/HalfCircleOrganizationChart"/>
    <dgm:cxn modelId="{78ACE68A-6E63-4C88-BA43-F8A40C8F0DE9}" type="presOf" srcId="{D9E368AE-88B8-4211-B8C9-C7A68D3DBB73}" destId="{27C5B716-D5F1-47C1-8CB2-E3597E2E6529}" srcOrd="0" destOrd="0" presId="urn:microsoft.com/office/officeart/2008/layout/HalfCircleOrganizationChart"/>
    <dgm:cxn modelId="{94A7B293-FE14-42C4-A7B7-6FD8B6C91F47}" type="presOf" srcId="{5D437AF3-92A4-478D-9589-AA9E33FBADCA}" destId="{3EDD3A6A-10AB-47B0-BB87-D7757E1FACAB}" srcOrd="1" destOrd="0" presId="urn:microsoft.com/office/officeart/2008/layout/HalfCircleOrganizationChart"/>
    <dgm:cxn modelId="{2930C394-D129-4F7D-932D-0EEC4CD92237}" srcId="{2BB23A51-CAF0-42F8-B386-142194DAB0D0}" destId="{96DECE7C-4CE4-465C-A569-E88B320D3465}" srcOrd="0" destOrd="0" parTransId="{1AE1B338-84D7-45BD-BC81-E13091959DA5}" sibTransId="{676CE1D2-0369-40FE-A96E-D9AFEE276B30}"/>
    <dgm:cxn modelId="{0E4A0098-9A6E-4FC6-925D-0720214A27AC}" type="presOf" srcId="{F40A8AE8-87F1-428D-B3F0-B0FCD70F5FF8}" destId="{0D7B93DC-9FFE-494E-AAEF-F1653E63620D}" srcOrd="0" destOrd="0" presId="urn:microsoft.com/office/officeart/2008/layout/HalfCircleOrganizationChart"/>
    <dgm:cxn modelId="{C673BB9A-33B4-4BD1-98AD-7659C6B77A09}" srcId="{D9E368AE-88B8-4211-B8C9-C7A68D3DBB73}" destId="{2E5DD5B5-8D0D-4C4A-B0EE-AA8A3EC196F3}" srcOrd="0" destOrd="0" parTransId="{5A05020A-2524-436C-B0AC-7E7E3121C8E5}" sibTransId="{FC8D7CCE-FFD8-4563-B2DF-66F2B0C58DBB}"/>
    <dgm:cxn modelId="{9EEAA49F-361E-4350-8461-756B247E65FF}" type="presOf" srcId="{080A0213-15C4-46E7-B5CF-6D6DC58EE303}" destId="{63AF99E0-E970-47F5-82E7-7BE12C3A4CBA}" srcOrd="1" destOrd="0" presId="urn:microsoft.com/office/officeart/2008/layout/HalfCircleOrganizationChart"/>
    <dgm:cxn modelId="{98B294A5-49C9-42CF-BE55-2C96F39428B1}" type="presOf" srcId="{314AA679-E403-42A2-A9E8-D6E1EA456012}" destId="{44338B13-05CD-4C83-B667-9E1363D27786}" srcOrd="1" destOrd="0" presId="urn:microsoft.com/office/officeart/2008/layout/HalfCircleOrganizationChart"/>
    <dgm:cxn modelId="{647A13A6-2D56-4DAF-A48D-AA804116616F}" srcId="{2E6CF990-FA0F-4F66-80A0-C8526E11B476}" destId="{FECC988A-0897-4D29-B0D9-40AD6667BE6D}" srcOrd="0" destOrd="0" parTransId="{A8A21B50-AD94-4DF8-BAEF-6029267D1AD6}" sibTransId="{42B94247-90D6-4C59-AD50-AC87299D5BBC}"/>
    <dgm:cxn modelId="{232512A9-80C5-4797-8357-FCD86285ECDA}" type="presOf" srcId="{8C3C6B65-639C-4752-A5DA-C63E57A6462A}" destId="{5C9B04A3-51BA-461D-A1D2-ACCC4E3218D7}" srcOrd="1" destOrd="0" presId="urn:microsoft.com/office/officeart/2008/layout/HalfCircleOrganizationChart"/>
    <dgm:cxn modelId="{6564CEA9-9921-4E10-9A61-5C1912071728}" type="presOf" srcId="{2F262598-69F6-4876-89A0-B81A3CA0276E}" destId="{1CE7856B-55CF-40F6-85D3-A8CDD23212A3}" srcOrd="0" destOrd="0" presId="urn:microsoft.com/office/officeart/2008/layout/HalfCircleOrganizationChart"/>
    <dgm:cxn modelId="{5E298CAD-03A6-4C31-AB72-4F80F3226667}" srcId="{772E0B48-6BC1-4C3B-BA79-52F482601C57}" destId="{0553DCD0-2FBB-4F75-BA85-2B80D7C121AD}" srcOrd="0" destOrd="0" parTransId="{26B3A21E-3FB9-4C1F-8D5D-4B4BE8265727}" sibTransId="{86217F19-EA64-41DF-8129-44FCF331F40F}"/>
    <dgm:cxn modelId="{9AC9E2AF-4B02-4E7E-8B29-FE2FD379E508}" type="presOf" srcId="{A068E470-F93C-4689-8CB9-5AB794504544}" destId="{8E088115-13B5-4F22-9258-11B1991B94E4}" srcOrd="0" destOrd="0" presId="urn:microsoft.com/office/officeart/2008/layout/HalfCircleOrganizationChart"/>
    <dgm:cxn modelId="{D72C12B4-E8BF-46CC-9C55-C124C0AF429B}" type="presOf" srcId="{FBBF4108-34FD-43DE-880B-756FE3302DD0}" destId="{37DFB08E-4768-4453-B3EF-DE79B5112B6B}" srcOrd="0" destOrd="0" presId="urn:microsoft.com/office/officeart/2008/layout/HalfCircleOrganizationChart"/>
    <dgm:cxn modelId="{8B4950B7-ADC6-435F-9628-1D21A115A432}" type="presOf" srcId="{96DECE7C-4CE4-465C-A569-E88B320D3465}" destId="{D080B1DE-2919-4D73-BF4B-0F89BA82C36E}" srcOrd="1" destOrd="0" presId="urn:microsoft.com/office/officeart/2008/layout/HalfCircleOrganizationChart"/>
    <dgm:cxn modelId="{2EB839B9-755A-42D4-BBB2-DAB00CC56502}" type="presOf" srcId="{E20DCBA0-BC33-410E-B903-F218BA4B62C3}" destId="{2977D2D6-3EE3-4307-A220-996C7A60D616}" srcOrd="0" destOrd="0" presId="urn:microsoft.com/office/officeart/2008/layout/HalfCircleOrganizationChart"/>
    <dgm:cxn modelId="{DC88C9B9-EB17-45D3-B9B1-23CF435D665B}" srcId="{47E78123-3BB3-476E-8080-B64CBF5008C7}" destId="{2A4E4839-2E2A-4225-A522-F2A5BD45474C}" srcOrd="0" destOrd="0" parTransId="{3FC047BB-23EC-4668-9D62-1A47D5718EB7}" sibTransId="{34157BFF-FEF9-4DFC-A371-7BFF8B8E33AA}"/>
    <dgm:cxn modelId="{1F91E6BC-3753-41DD-B6FE-D4EEB58597AD}" srcId="{B1D50792-5E7C-4CE0-9A18-A7DB6EB59CDA}" destId="{AF8EFD79-EAA7-428A-B69D-32B36C73DB6F}" srcOrd="0" destOrd="0" parTransId="{FBBF4108-34FD-43DE-880B-756FE3302DD0}" sibTransId="{80C3439F-AF75-4469-A4F8-E614697EA470}"/>
    <dgm:cxn modelId="{9ADF14BE-3660-4ED5-9EF3-8B2FC51DCD93}" type="presOf" srcId="{B1D50792-5E7C-4CE0-9A18-A7DB6EB59CDA}" destId="{894DEB1C-8D8F-424E-A591-442021FD7E1F}" srcOrd="1" destOrd="0" presId="urn:microsoft.com/office/officeart/2008/layout/HalfCircleOrganizationChart"/>
    <dgm:cxn modelId="{CA7176C0-C8C3-4A76-90FA-CE10BB2D5828}" type="presOf" srcId="{5ACC0B4D-FB21-4BF9-8225-49BEBF5AB18D}" destId="{32D36382-50DF-474F-9BEC-7401213CC249}" srcOrd="0" destOrd="0" presId="urn:microsoft.com/office/officeart/2008/layout/HalfCircleOrganizationChart"/>
    <dgm:cxn modelId="{65DA99C0-C745-4637-8F54-FD2686189219}" type="presOf" srcId="{96DECE7C-4CE4-465C-A569-E88B320D3465}" destId="{F945B476-C535-4C60-8852-97F29CB2F8EB}" srcOrd="0" destOrd="0" presId="urn:microsoft.com/office/officeart/2008/layout/HalfCircleOrganizationChart"/>
    <dgm:cxn modelId="{AF95B0C1-31A3-45B3-9711-619C3F254C0C}" type="presOf" srcId="{38159E9F-A6E6-416B-8BE0-6FD566F37693}" destId="{E3221432-CA1C-4AFE-AC72-554D69268718}" srcOrd="1" destOrd="0" presId="urn:microsoft.com/office/officeart/2008/layout/HalfCircleOrganizationChart"/>
    <dgm:cxn modelId="{391EE1C5-7155-4B20-9929-235BD7487A0E}" type="presOf" srcId="{3FC047BB-23EC-4668-9D62-1A47D5718EB7}" destId="{935B8675-3001-487B-A5DB-DC8B0D96705E}" srcOrd="0" destOrd="0" presId="urn:microsoft.com/office/officeart/2008/layout/HalfCircleOrganizationChart"/>
    <dgm:cxn modelId="{B1800BC7-1D51-4DEA-A80B-6C16F30C537B}" type="presOf" srcId="{BB3FFEB7-B923-4CE4-B720-BF3729925227}" destId="{354F1D1E-AD4F-4C74-B2FE-23934224E12E}" srcOrd="0" destOrd="0" presId="urn:microsoft.com/office/officeart/2008/layout/HalfCircleOrganizationChart"/>
    <dgm:cxn modelId="{19F982CA-851C-41DD-B87D-B8BDD89F10C8}" type="presOf" srcId="{AA2DBFA7-1285-44A1-8BAD-345CBAE1619A}" destId="{F9A09796-A946-4E31-8EBD-6A11EA37104D}" srcOrd="0" destOrd="0" presId="urn:microsoft.com/office/officeart/2008/layout/HalfCircleOrganizationChart"/>
    <dgm:cxn modelId="{F80902CC-7904-4D89-A1F9-5E7677DB60F7}" type="presOf" srcId="{EEB2121D-E6FD-4505-BCF6-4617F2A44E7B}" destId="{09581E21-DE74-4C01-8E8C-384873FC06D6}" srcOrd="0" destOrd="0" presId="urn:microsoft.com/office/officeart/2008/layout/HalfCircleOrganizationChart"/>
    <dgm:cxn modelId="{F34C14D0-4999-47AF-A226-AA002ADEDFDD}" type="presOf" srcId="{AF8EFD79-EAA7-428A-B69D-32B36C73DB6F}" destId="{9882267C-B3D1-4CD5-84AA-8D3C43ABBD65}" srcOrd="0" destOrd="0" presId="urn:microsoft.com/office/officeart/2008/layout/HalfCircleOrganizationChart"/>
    <dgm:cxn modelId="{68C1B4D6-3E77-415E-9A83-4E726189FE3F}" srcId="{B04E7C1E-4F96-47EA-B031-1DAD7E79A551}" destId="{740D915A-995D-4754-9A07-ED056BE44A35}" srcOrd="0" destOrd="0" parTransId="{12A6CA03-9FA7-4708-B6BE-9A1677136EE6}" sibTransId="{D0996A46-B771-4C2C-AFA8-AA91145EF2EF}"/>
    <dgm:cxn modelId="{098C61D8-C9B1-41AF-B234-92EB489C044B}" type="presOf" srcId="{40945589-84C2-4464-9C48-01A2B9004D7B}" destId="{7E08A504-2FE3-4A23-86E4-F7DE5A30BE36}" srcOrd="0" destOrd="0" presId="urn:microsoft.com/office/officeart/2008/layout/HalfCircleOrganizationChart"/>
    <dgm:cxn modelId="{4D6CA1D8-AB52-4CD7-8F0B-861DA4F92735}" srcId="{B04E7C1E-4F96-47EA-B031-1DAD7E79A551}" destId="{47E78123-3BB3-476E-8080-B64CBF5008C7}" srcOrd="1" destOrd="0" parTransId="{B0D7D3B1-4FB9-4529-AE30-4439944CC0E9}" sibTransId="{28B6197B-C8DE-4A8A-B912-9EA4DB5BF5C5}"/>
    <dgm:cxn modelId="{8D4A6EE1-C5BC-4E2A-B1C8-AD5DA4CC831E}" type="presOf" srcId="{080A0213-15C4-46E7-B5CF-6D6DC58EE303}" destId="{C97703CD-72BD-4666-94A1-11419DC90261}" srcOrd="0" destOrd="0" presId="urn:microsoft.com/office/officeart/2008/layout/HalfCircleOrganizationChart"/>
    <dgm:cxn modelId="{97D3F2E3-A7D6-4956-8CAD-415F3FEBE96C}" type="presOf" srcId="{DEF28E1C-D321-4FC0-A473-2D8400E11559}" destId="{F3F731E9-306E-4525-9B46-B632A5AEB069}" srcOrd="0" destOrd="0" presId="urn:microsoft.com/office/officeart/2008/layout/HalfCircleOrganizationChart"/>
    <dgm:cxn modelId="{EBF03AE4-B946-400E-97E8-3952B8FEE424}" type="presOf" srcId="{FE8FC8E1-CF88-4E34-8EEF-66DDC0623313}" destId="{D47D47E5-D2D0-4446-984A-8979E7149086}" srcOrd="1" destOrd="0" presId="urn:microsoft.com/office/officeart/2008/layout/HalfCircleOrganizationChart"/>
    <dgm:cxn modelId="{154513E6-ED93-4CEF-AD23-DDAB7FDB2373}" type="presOf" srcId="{7A2CB6BF-BE06-4A5D-A84A-357ABF1CB02E}" destId="{C7832106-EAFB-4A95-AAF1-4F910C8B3F02}" srcOrd="0" destOrd="0" presId="urn:microsoft.com/office/officeart/2008/layout/HalfCircleOrganizationChart"/>
    <dgm:cxn modelId="{FCEC09E8-BA13-47C8-B344-019212786711}" type="presOf" srcId="{FE8FC8E1-CF88-4E34-8EEF-66DDC0623313}" destId="{48953625-F619-483F-8124-E05A56352983}" srcOrd="0" destOrd="0" presId="urn:microsoft.com/office/officeart/2008/layout/HalfCircleOrganizationChart"/>
    <dgm:cxn modelId="{FB48BBEB-FF77-4620-95C5-774830E73D8E}" type="presOf" srcId="{38159E9F-A6E6-416B-8BE0-6FD566F37693}" destId="{56D019AE-A1ED-44AD-8EDB-0A5939A8A940}" srcOrd="0" destOrd="0" presId="urn:microsoft.com/office/officeart/2008/layout/HalfCircleOrganizationChart"/>
    <dgm:cxn modelId="{ECCE26ED-7A83-44F6-A98E-3776BBE584A6}" srcId="{A068E470-F93C-4689-8CB9-5AB794504544}" destId="{8C3C6B65-639C-4752-A5DA-C63E57A6462A}" srcOrd="0" destOrd="0" parTransId="{2F262598-69F6-4876-89A0-B81A3CA0276E}" sibTransId="{7CB5F78D-195C-42D6-90CE-383B10E58FE2}"/>
    <dgm:cxn modelId="{0B2772EF-C33E-4C1F-B30D-9BC36D2B6574}" type="presOf" srcId="{FB60C709-C5D0-48D9-B11A-7F3AC956940C}" destId="{E4EAC041-B12B-4E01-85A2-24F2C6B4DF64}" srcOrd="0" destOrd="0" presId="urn:microsoft.com/office/officeart/2008/layout/HalfCircleOrganizationChart"/>
    <dgm:cxn modelId="{F72C20F8-3346-4F2E-B871-2915411C78D1}" type="presOf" srcId="{8C3C6B65-639C-4752-A5DA-C63E57A6462A}" destId="{E023F950-6346-406C-A9BF-8D4858A76201}" srcOrd="0" destOrd="0" presId="urn:microsoft.com/office/officeart/2008/layout/HalfCircleOrganizationChart"/>
    <dgm:cxn modelId="{14F42AF8-6494-4D6C-9146-9A1C9FDEA59B}" type="presOf" srcId="{D041D076-9BD5-4D8F-95D5-19BD8C9DE82F}" destId="{519A6B5A-F39E-4D13-A13B-A0EDDE69CE06}" srcOrd="0" destOrd="0" presId="urn:microsoft.com/office/officeart/2008/layout/HalfCircleOrganizationChart"/>
    <dgm:cxn modelId="{95AA84FA-0609-45D6-A58F-CB53FDA3EC13}" type="presOf" srcId="{9C598CC5-D6BB-4827-97DB-D99933DE5ECC}" destId="{9D3123CA-2E3D-4DBE-BC07-CF45037828EE}" srcOrd="1" destOrd="0" presId="urn:microsoft.com/office/officeart/2008/layout/HalfCircleOrganizationChart"/>
    <dgm:cxn modelId="{BE8426FF-8F42-4545-BB0B-7B113D130A80}" srcId="{F40A8AE8-87F1-428D-B3F0-B0FCD70F5FF8}" destId="{2BB23A51-CAF0-42F8-B386-142194DAB0D0}" srcOrd="1" destOrd="0" parTransId="{FB60C709-C5D0-48D9-B11A-7F3AC956940C}" sibTransId="{AA65233A-496C-4C1A-BBE9-B8DACD52D716}"/>
    <dgm:cxn modelId="{A61E4A6B-C121-45EB-9AAC-E3DE49366C4F}" type="presParOf" srcId="{007C0740-C52C-4F1F-A526-A74C20D43053}" destId="{B1775710-E5B8-40DB-A51F-1F54DF6898A7}" srcOrd="0" destOrd="0" presId="urn:microsoft.com/office/officeart/2008/layout/HalfCircleOrganizationChart"/>
    <dgm:cxn modelId="{195A6B16-CEF4-4825-A16A-D53634F2F65F}" type="presParOf" srcId="{B1775710-E5B8-40DB-A51F-1F54DF6898A7}" destId="{9115720A-BC2F-4704-A77A-6EAAE7BB2217}" srcOrd="0" destOrd="0" presId="urn:microsoft.com/office/officeart/2008/layout/HalfCircleOrganizationChart"/>
    <dgm:cxn modelId="{197D1544-8D65-4BB6-8D9A-B18CEF58AF85}" type="presParOf" srcId="{9115720A-BC2F-4704-A77A-6EAAE7BB2217}" destId="{E4EFD031-2132-4AAC-AD24-ACDA60F2C0BB}" srcOrd="0" destOrd="0" presId="urn:microsoft.com/office/officeart/2008/layout/HalfCircleOrganizationChart"/>
    <dgm:cxn modelId="{436D0664-E61A-4A99-A583-C8757AD54372}" type="presParOf" srcId="{9115720A-BC2F-4704-A77A-6EAAE7BB2217}" destId="{C5119E6C-EBF9-44B8-BD0E-AB66668492E1}" srcOrd="1" destOrd="0" presId="urn:microsoft.com/office/officeart/2008/layout/HalfCircleOrganizationChart"/>
    <dgm:cxn modelId="{99BC378C-B105-4990-B18B-8D1210B6C46B}" type="presParOf" srcId="{9115720A-BC2F-4704-A77A-6EAAE7BB2217}" destId="{4B2413AD-06BE-47F8-A673-50DF599BFD9A}" srcOrd="2" destOrd="0" presId="urn:microsoft.com/office/officeart/2008/layout/HalfCircleOrganizationChart"/>
    <dgm:cxn modelId="{5AEB9098-C5D0-4D0A-81FC-82DED267873D}" type="presParOf" srcId="{9115720A-BC2F-4704-A77A-6EAAE7BB2217}" destId="{095AA5A9-AA2D-4C03-BAA7-C8346F8DE3D4}" srcOrd="3" destOrd="0" presId="urn:microsoft.com/office/officeart/2008/layout/HalfCircleOrganizationChart"/>
    <dgm:cxn modelId="{50C16F32-B150-47DE-896A-F4C6793A266A}" type="presParOf" srcId="{B1775710-E5B8-40DB-A51F-1F54DF6898A7}" destId="{847BFEC8-F0EF-489B-BA9D-2D9B1F51DFEF}" srcOrd="1" destOrd="0" presId="urn:microsoft.com/office/officeart/2008/layout/HalfCircleOrganizationChart"/>
    <dgm:cxn modelId="{168328E8-D43B-4F1B-AF6F-E08F873E9F20}" type="presParOf" srcId="{847BFEC8-F0EF-489B-BA9D-2D9B1F51DFEF}" destId="{403D2CA1-9404-4EF9-9455-C73FAEAD8B6D}" srcOrd="0" destOrd="0" presId="urn:microsoft.com/office/officeart/2008/layout/HalfCircleOrganizationChart"/>
    <dgm:cxn modelId="{692A79DA-1083-4F6D-AC6D-2F2C1D01B295}" type="presParOf" srcId="{847BFEC8-F0EF-489B-BA9D-2D9B1F51DFEF}" destId="{0AD4D591-033C-4194-A535-4B46BF7A5253}" srcOrd="1" destOrd="0" presId="urn:microsoft.com/office/officeart/2008/layout/HalfCircleOrganizationChart"/>
    <dgm:cxn modelId="{0B5D3EA9-CC52-49B2-9CB8-FC44C08F600E}" type="presParOf" srcId="{0AD4D591-033C-4194-A535-4B46BF7A5253}" destId="{547014EC-48C3-4BA3-A4F5-D60A9376EEF8}" srcOrd="0" destOrd="0" presId="urn:microsoft.com/office/officeart/2008/layout/HalfCircleOrganizationChart"/>
    <dgm:cxn modelId="{99766A06-24A0-4DC6-99F4-2E8F9B431228}" type="presParOf" srcId="{547014EC-48C3-4BA3-A4F5-D60A9376EEF8}" destId="{8E088115-13B5-4F22-9258-11B1991B94E4}" srcOrd="0" destOrd="0" presId="urn:microsoft.com/office/officeart/2008/layout/HalfCircleOrganizationChart"/>
    <dgm:cxn modelId="{1C8F17EA-DA19-480E-B72F-D1C804BC68DF}" type="presParOf" srcId="{547014EC-48C3-4BA3-A4F5-D60A9376EEF8}" destId="{D1053AA2-4DE3-4AA2-85AB-B4DB9A169E53}" srcOrd="1" destOrd="0" presId="urn:microsoft.com/office/officeart/2008/layout/HalfCircleOrganizationChart"/>
    <dgm:cxn modelId="{C8F0A00B-08A2-4490-8A2E-8441A5A16535}" type="presParOf" srcId="{547014EC-48C3-4BA3-A4F5-D60A9376EEF8}" destId="{6DC763B9-AB09-4FFD-9BCD-F6E9252333BC}" srcOrd="2" destOrd="0" presId="urn:microsoft.com/office/officeart/2008/layout/HalfCircleOrganizationChart"/>
    <dgm:cxn modelId="{905F9B50-F3EF-42BD-A079-89C65775FAA9}" type="presParOf" srcId="{547014EC-48C3-4BA3-A4F5-D60A9376EEF8}" destId="{899200F3-642C-4497-9224-C8937A311193}" srcOrd="3" destOrd="0" presId="urn:microsoft.com/office/officeart/2008/layout/HalfCircleOrganizationChart"/>
    <dgm:cxn modelId="{20141145-8DEF-44EE-9E0B-6EF6E759B211}" type="presParOf" srcId="{0AD4D591-033C-4194-A535-4B46BF7A5253}" destId="{314EBDA1-7EE9-431F-8F82-665ADB5E046B}" srcOrd="1" destOrd="0" presId="urn:microsoft.com/office/officeart/2008/layout/HalfCircleOrganizationChart"/>
    <dgm:cxn modelId="{792A4627-712F-4E69-9F04-7AA7B3627871}" type="presParOf" srcId="{314EBDA1-7EE9-431F-8F82-665ADB5E046B}" destId="{1CE7856B-55CF-40F6-85D3-A8CDD23212A3}" srcOrd="0" destOrd="0" presId="urn:microsoft.com/office/officeart/2008/layout/HalfCircleOrganizationChart"/>
    <dgm:cxn modelId="{F40CEF04-39D0-4DF9-854D-33A92FCE7063}" type="presParOf" srcId="{314EBDA1-7EE9-431F-8F82-665ADB5E046B}" destId="{18AD4933-D6A2-4061-9CA8-69573F5DDAE1}" srcOrd="1" destOrd="0" presId="urn:microsoft.com/office/officeart/2008/layout/HalfCircleOrganizationChart"/>
    <dgm:cxn modelId="{E019BD3F-7A73-41B7-8C3D-194F8F5A522C}" type="presParOf" srcId="{18AD4933-D6A2-4061-9CA8-69573F5DDAE1}" destId="{0D8910CA-E255-4073-A8DD-B83E7021A686}" srcOrd="0" destOrd="0" presId="urn:microsoft.com/office/officeart/2008/layout/HalfCircleOrganizationChart"/>
    <dgm:cxn modelId="{171C6AE0-D9BA-4933-BA50-3C2DBCCB9073}" type="presParOf" srcId="{0D8910CA-E255-4073-A8DD-B83E7021A686}" destId="{E023F950-6346-406C-A9BF-8D4858A76201}" srcOrd="0" destOrd="0" presId="urn:microsoft.com/office/officeart/2008/layout/HalfCircleOrganizationChart"/>
    <dgm:cxn modelId="{7A22EFB7-1D37-45BE-9E81-FD40ADA77688}" type="presParOf" srcId="{0D8910CA-E255-4073-A8DD-B83E7021A686}" destId="{EA43411B-D5EF-4279-B55A-5B03C03821E9}" srcOrd="1" destOrd="0" presId="urn:microsoft.com/office/officeart/2008/layout/HalfCircleOrganizationChart"/>
    <dgm:cxn modelId="{D3883109-910B-443A-9014-F0C3B2B58002}" type="presParOf" srcId="{0D8910CA-E255-4073-A8DD-B83E7021A686}" destId="{E33B8C8D-111C-4C9B-B351-225425B2DC64}" srcOrd="2" destOrd="0" presId="urn:microsoft.com/office/officeart/2008/layout/HalfCircleOrganizationChart"/>
    <dgm:cxn modelId="{B2565084-D07D-451A-880F-2F62BBE6B866}" type="presParOf" srcId="{0D8910CA-E255-4073-A8DD-B83E7021A686}" destId="{5C9B04A3-51BA-461D-A1D2-ACCC4E3218D7}" srcOrd="3" destOrd="0" presId="urn:microsoft.com/office/officeart/2008/layout/HalfCircleOrganizationChart"/>
    <dgm:cxn modelId="{8DFDB0A8-F987-483E-9B4F-3425FE6F0DC0}" type="presParOf" srcId="{18AD4933-D6A2-4061-9CA8-69573F5DDAE1}" destId="{F4AD3391-FE41-43AA-B578-060B2AEC2E99}" srcOrd="1" destOrd="0" presId="urn:microsoft.com/office/officeart/2008/layout/HalfCircleOrganizationChart"/>
    <dgm:cxn modelId="{9826B136-1D2C-4C99-8B31-AFB60D14DBD8}" type="presParOf" srcId="{F4AD3391-FE41-43AA-B578-060B2AEC2E99}" destId="{7E08A504-2FE3-4A23-86E4-F7DE5A30BE36}" srcOrd="0" destOrd="0" presId="urn:microsoft.com/office/officeart/2008/layout/HalfCircleOrganizationChart"/>
    <dgm:cxn modelId="{42F6CFE4-8047-43B4-BDD2-104F10064BD8}" type="presParOf" srcId="{F4AD3391-FE41-43AA-B578-060B2AEC2E99}" destId="{74F1C1E5-092D-48ED-A81A-7DB7E0A6697C}" srcOrd="1" destOrd="0" presId="urn:microsoft.com/office/officeart/2008/layout/HalfCircleOrganizationChart"/>
    <dgm:cxn modelId="{70C04F0A-D6C3-47A0-933E-B68714FBEE6B}" type="presParOf" srcId="{74F1C1E5-092D-48ED-A81A-7DB7E0A6697C}" destId="{CC01D5DF-1B1B-4205-A81E-6AB5C37B198C}" srcOrd="0" destOrd="0" presId="urn:microsoft.com/office/officeart/2008/layout/HalfCircleOrganizationChart"/>
    <dgm:cxn modelId="{07F2DDE9-D8EA-494B-9562-7EACF6C8B203}" type="presParOf" srcId="{CC01D5DF-1B1B-4205-A81E-6AB5C37B198C}" destId="{98188D45-29C1-4D71-8D2A-E1AAA9DC12CE}" srcOrd="0" destOrd="0" presId="urn:microsoft.com/office/officeart/2008/layout/HalfCircleOrganizationChart"/>
    <dgm:cxn modelId="{26290EE2-40CF-40E5-989B-8329E4812945}" type="presParOf" srcId="{CC01D5DF-1B1B-4205-A81E-6AB5C37B198C}" destId="{8EF157C9-1777-4D96-9743-E5B3558CB5B7}" srcOrd="1" destOrd="0" presId="urn:microsoft.com/office/officeart/2008/layout/HalfCircleOrganizationChart"/>
    <dgm:cxn modelId="{BF0E7A97-BEF4-4B69-BB81-A7EAFB54D763}" type="presParOf" srcId="{CC01D5DF-1B1B-4205-A81E-6AB5C37B198C}" destId="{0EEAB103-57A2-4BEC-A278-5D00A86003C9}" srcOrd="2" destOrd="0" presId="urn:microsoft.com/office/officeart/2008/layout/HalfCircleOrganizationChart"/>
    <dgm:cxn modelId="{DD95A857-915B-4B4E-BEFB-ABF36A9FF13B}" type="presParOf" srcId="{CC01D5DF-1B1B-4205-A81E-6AB5C37B198C}" destId="{FCBAF0F5-70D4-47F8-874F-BCAB5E1EFC77}" srcOrd="3" destOrd="0" presId="urn:microsoft.com/office/officeart/2008/layout/HalfCircleOrganizationChart"/>
    <dgm:cxn modelId="{C1D7A15C-EBB0-4A75-8299-32EB98F2561B}" type="presParOf" srcId="{74F1C1E5-092D-48ED-A81A-7DB7E0A6697C}" destId="{1D42E970-46C2-4B04-9251-BC4B5E25344F}" srcOrd="1" destOrd="0" presId="urn:microsoft.com/office/officeart/2008/layout/HalfCircleOrganizationChart"/>
    <dgm:cxn modelId="{023E9839-9F2D-4509-969A-902548864DC4}" type="presParOf" srcId="{1D42E970-46C2-4B04-9251-BC4B5E25344F}" destId="{E5A4DFD9-94DB-487F-87E9-B33FF426CA82}" srcOrd="0" destOrd="0" presId="urn:microsoft.com/office/officeart/2008/layout/HalfCircleOrganizationChart"/>
    <dgm:cxn modelId="{831A9F67-0FE4-4ADF-84EA-9EFDBE373B27}" type="presParOf" srcId="{1D42E970-46C2-4B04-9251-BC4B5E25344F}" destId="{9FDD148E-79C0-4387-8549-4A3A4994F5C4}" srcOrd="1" destOrd="0" presId="urn:microsoft.com/office/officeart/2008/layout/HalfCircleOrganizationChart"/>
    <dgm:cxn modelId="{813E60D8-F7BB-45C1-8B9E-EB510A3CFBB3}" type="presParOf" srcId="{9FDD148E-79C0-4387-8549-4A3A4994F5C4}" destId="{C5794C85-E9B3-4121-BD76-A27C53F12554}" srcOrd="0" destOrd="0" presId="urn:microsoft.com/office/officeart/2008/layout/HalfCircleOrganizationChart"/>
    <dgm:cxn modelId="{DD575409-7964-4184-B0AD-B62171CE54D6}" type="presParOf" srcId="{C5794C85-E9B3-4121-BD76-A27C53F12554}" destId="{FDA9EB6F-6E09-484F-9DBC-370DE637F9AC}" srcOrd="0" destOrd="0" presId="urn:microsoft.com/office/officeart/2008/layout/HalfCircleOrganizationChart"/>
    <dgm:cxn modelId="{6A740F67-672E-47DF-A4F2-FF722484F981}" type="presParOf" srcId="{C5794C85-E9B3-4121-BD76-A27C53F12554}" destId="{66717C52-C86C-4B3A-8F17-25E117AFCF05}" srcOrd="1" destOrd="0" presId="urn:microsoft.com/office/officeart/2008/layout/HalfCircleOrganizationChart"/>
    <dgm:cxn modelId="{019B4D90-994C-49FD-8BF3-6C013112F21F}" type="presParOf" srcId="{C5794C85-E9B3-4121-BD76-A27C53F12554}" destId="{6DF7DE87-4A07-4AB3-B169-C5A0F74965AF}" srcOrd="2" destOrd="0" presId="urn:microsoft.com/office/officeart/2008/layout/HalfCircleOrganizationChart"/>
    <dgm:cxn modelId="{B3519698-31F1-41FE-B798-A9EDAC47DBB6}" type="presParOf" srcId="{C5794C85-E9B3-4121-BD76-A27C53F12554}" destId="{CD12BC50-9BF3-4ECA-B99F-7FF68A044322}" srcOrd="3" destOrd="0" presId="urn:microsoft.com/office/officeart/2008/layout/HalfCircleOrganizationChart"/>
    <dgm:cxn modelId="{147B89C2-E550-42B8-AF51-8B6C52CF532F}" type="presParOf" srcId="{9FDD148E-79C0-4387-8549-4A3A4994F5C4}" destId="{9A55C5D4-6C55-4BE4-A27D-58B7E5267B4B}" srcOrd="1" destOrd="0" presId="urn:microsoft.com/office/officeart/2008/layout/HalfCircleOrganizationChart"/>
    <dgm:cxn modelId="{4F17EC5A-6028-4CA9-A46B-57FA25A44272}" type="presParOf" srcId="{9A55C5D4-6C55-4BE4-A27D-58B7E5267B4B}" destId="{C7832106-EAFB-4A95-AAF1-4F910C8B3F02}" srcOrd="0" destOrd="0" presId="urn:microsoft.com/office/officeart/2008/layout/HalfCircleOrganizationChart"/>
    <dgm:cxn modelId="{39DCC15F-508E-429B-8B77-882658E05317}" type="presParOf" srcId="{9A55C5D4-6C55-4BE4-A27D-58B7E5267B4B}" destId="{F620973C-CB6D-4648-AFE3-9FBB42712C5B}" srcOrd="1" destOrd="0" presId="urn:microsoft.com/office/officeart/2008/layout/HalfCircleOrganizationChart"/>
    <dgm:cxn modelId="{B6F955B7-E6BD-45BE-8501-7B1F4C52ADA2}" type="presParOf" srcId="{F620973C-CB6D-4648-AFE3-9FBB42712C5B}" destId="{8126AFBE-C467-4D37-B139-8101902EC2B5}" srcOrd="0" destOrd="0" presId="urn:microsoft.com/office/officeart/2008/layout/HalfCircleOrganizationChart"/>
    <dgm:cxn modelId="{B7C9CD33-D447-4BDF-8C5B-6F2DE76343A9}" type="presParOf" srcId="{8126AFBE-C467-4D37-B139-8101902EC2B5}" destId="{0D7B93DC-9FFE-494E-AAEF-F1653E63620D}" srcOrd="0" destOrd="0" presId="urn:microsoft.com/office/officeart/2008/layout/HalfCircleOrganizationChart"/>
    <dgm:cxn modelId="{856C28B5-0286-44CB-9929-70FFCBED10C7}" type="presParOf" srcId="{8126AFBE-C467-4D37-B139-8101902EC2B5}" destId="{E51CB4A2-DD57-424D-B110-278EFFF0D8C7}" srcOrd="1" destOrd="0" presId="urn:microsoft.com/office/officeart/2008/layout/HalfCircleOrganizationChart"/>
    <dgm:cxn modelId="{46B8FDDF-C18E-4245-9764-CFC852366AD4}" type="presParOf" srcId="{8126AFBE-C467-4D37-B139-8101902EC2B5}" destId="{B720355A-F2FB-4CEB-B83D-C8C4E718C69C}" srcOrd="2" destOrd="0" presId="urn:microsoft.com/office/officeart/2008/layout/HalfCircleOrganizationChart"/>
    <dgm:cxn modelId="{4A624C67-0E2E-4852-A923-47A7B5BF2D72}" type="presParOf" srcId="{8126AFBE-C467-4D37-B139-8101902EC2B5}" destId="{E2148FDD-49FB-4FD0-BF3F-34F06A37E952}" srcOrd="3" destOrd="0" presId="urn:microsoft.com/office/officeart/2008/layout/HalfCircleOrganizationChart"/>
    <dgm:cxn modelId="{3CFD4736-9DD0-4E29-8DC3-D2A610480878}" type="presParOf" srcId="{F620973C-CB6D-4648-AFE3-9FBB42712C5B}" destId="{F8E9AA9F-277B-4EA5-9B4A-11D8A05F482A}" srcOrd="1" destOrd="0" presId="urn:microsoft.com/office/officeart/2008/layout/HalfCircleOrganizationChart"/>
    <dgm:cxn modelId="{AE419886-398C-4655-A04D-8CC7D43EE326}" type="presParOf" srcId="{F8E9AA9F-277B-4EA5-9B4A-11D8A05F482A}" destId="{9ADBC157-5962-406E-B01B-6C7173DDF609}" srcOrd="0" destOrd="0" presId="urn:microsoft.com/office/officeart/2008/layout/HalfCircleOrganizationChart"/>
    <dgm:cxn modelId="{61BEDA28-7264-4561-9D93-2EF4CF5F21A1}" type="presParOf" srcId="{F8E9AA9F-277B-4EA5-9B4A-11D8A05F482A}" destId="{7F5314FE-8BF0-486E-B110-288425976DB8}" srcOrd="1" destOrd="0" presId="urn:microsoft.com/office/officeart/2008/layout/HalfCircleOrganizationChart"/>
    <dgm:cxn modelId="{1EC747CA-C390-4733-BA7A-9137C1D51DAF}" type="presParOf" srcId="{7F5314FE-8BF0-486E-B110-288425976DB8}" destId="{929F9A14-639C-42FB-B57C-FD0DDA85E954}" srcOrd="0" destOrd="0" presId="urn:microsoft.com/office/officeart/2008/layout/HalfCircleOrganizationChart"/>
    <dgm:cxn modelId="{71123391-8699-4312-8DC8-A3308C366171}" type="presParOf" srcId="{929F9A14-639C-42FB-B57C-FD0DDA85E954}" destId="{A5AC43F1-327F-4E21-96D2-6EBD1BC9B3AA}" srcOrd="0" destOrd="0" presId="urn:microsoft.com/office/officeart/2008/layout/HalfCircleOrganizationChart"/>
    <dgm:cxn modelId="{4496D68C-17DC-4E08-947B-7018C534027A}" type="presParOf" srcId="{929F9A14-639C-42FB-B57C-FD0DDA85E954}" destId="{4D2D4F68-E711-4684-B991-60DFD3CA05B6}" srcOrd="1" destOrd="0" presId="urn:microsoft.com/office/officeart/2008/layout/HalfCircleOrganizationChart"/>
    <dgm:cxn modelId="{184B3A61-D9A2-41F0-A6D7-253C96D5D146}" type="presParOf" srcId="{929F9A14-639C-42FB-B57C-FD0DDA85E954}" destId="{06EB3585-1194-473E-ACA5-1A5A57E4A77C}" srcOrd="2" destOrd="0" presId="urn:microsoft.com/office/officeart/2008/layout/HalfCircleOrganizationChart"/>
    <dgm:cxn modelId="{65C24308-631A-4995-8F52-EA68D1AEEB01}" type="presParOf" srcId="{929F9A14-639C-42FB-B57C-FD0DDA85E954}" destId="{3783EAEF-E41E-4F4E-B959-17DB36DA4807}" srcOrd="3" destOrd="0" presId="urn:microsoft.com/office/officeart/2008/layout/HalfCircleOrganizationChart"/>
    <dgm:cxn modelId="{E8097BA6-8F2E-4057-870E-AA0D6C2B17F3}" type="presParOf" srcId="{7F5314FE-8BF0-486E-B110-288425976DB8}" destId="{EAEB2AFC-FC03-42B8-A281-5163EADD9F32}" srcOrd="1" destOrd="0" presId="urn:microsoft.com/office/officeart/2008/layout/HalfCircleOrganizationChart"/>
    <dgm:cxn modelId="{4AB15316-6AB4-41F7-8404-87B5B66B9334}" type="presParOf" srcId="{EAEB2AFC-FC03-42B8-A281-5163EADD9F32}" destId="{65D866A6-C4EF-46A1-825E-238FAEB4F534}" srcOrd="0" destOrd="0" presId="urn:microsoft.com/office/officeart/2008/layout/HalfCircleOrganizationChart"/>
    <dgm:cxn modelId="{6B3BE763-8A79-4933-AF0B-AE833C2F5132}" type="presParOf" srcId="{EAEB2AFC-FC03-42B8-A281-5163EADD9F32}" destId="{160C5FD2-7622-4559-80D6-60F81CF044C7}" srcOrd="1" destOrd="0" presId="urn:microsoft.com/office/officeart/2008/layout/HalfCircleOrganizationChart"/>
    <dgm:cxn modelId="{4365B84B-9078-49B1-9DED-2A16F736CC90}" type="presParOf" srcId="{160C5FD2-7622-4559-80D6-60F81CF044C7}" destId="{72B072F9-9F82-4AF2-B642-E10CA9B2D713}" srcOrd="0" destOrd="0" presId="urn:microsoft.com/office/officeart/2008/layout/HalfCircleOrganizationChart"/>
    <dgm:cxn modelId="{6A04AA65-4653-4FE6-8B8D-5838A16FF2A6}" type="presParOf" srcId="{72B072F9-9F82-4AF2-B642-E10CA9B2D713}" destId="{464CE3DD-B0CB-4C9B-B904-FD636E88BA19}" srcOrd="0" destOrd="0" presId="urn:microsoft.com/office/officeart/2008/layout/HalfCircleOrganizationChart"/>
    <dgm:cxn modelId="{4A6B4DAF-2628-44A6-B156-28D05B65AE19}" type="presParOf" srcId="{72B072F9-9F82-4AF2-B642-E10CA9B2D713}" destId="{A6467ECC-D3F4-4D49-9F72-43328442E5BC}" srcOrd="1" destOrd="0" presId="urn:microsoft.com/office/officeart/2008/layout/HalfCircleOrganizationChart"/>
    <dgm:cxn modelId="{2D3B7FE1-B817-46B2-8060-1A8CE811C7C1}" type="presParOf" srcId="{72B072F9-9F82-4AF2-B642-E10CA9B2D713}" destId="{6445DD88-1CDF-4940-AA26-235B2208EFC4}" srcOrd="2" destOrd="0" presId="urn:microsoft.com/office/officeart/2008/layout/HalfCircleOrganizationChart"/>
    <dgm:cxn modelId="{10ADAC61-61AF-4755-BD47-CB328659C655}" type="presParOf" srcId="{72B072F9-9F82-4AF2-B642-E10CA9B2D713}" destId="{44338B13-05CD-4C83-B667-9E1363D27786}" srcOrd="3" destOrd="0" presId="urn:microsoft.com/office/officeart/2008/layout/HalfCircleOrganizationChart"/>
    <dgm:cxn modelId="{4C00399E-7B62-44F7-AA94-50F298922A2D}" type="presParOf" srcId="{160C5FD2-7622-4559-80D6-60F81CF044C7}" destId="{6368559B-CECD-4D55-9DEE-207A2A8B9D0B}" srcOrd="1" destOrd="0" presId="urn:microsoft.com/office/officeart/2008/layout/HalfCircleOrganizationChart"/>
    <dgm:cxn modelId="{A4C90C51-C817-440C-81F7-4AD95C96A2B9}" type="presParOf" srcId="{6368559B-CECD-4D55-9DEE-207A2A8B9D0B}" destId="{096F4E68-4809-40CD-8338-D3AFEB75EB81}" srcOrd="0" destOrd="0" presId="urn:microsoft.com/office/officeart/2008/layout/HalfCircleOrganizationChart"/>
    <dgm:cxn modelId="{F997D533-C237-4A52-B2A3-B293CCF3C828}" type="presParOf" srcId="{6368559B-CECD-4D55-9DEE-207A2A8B9D0B}" destId="{DA9E056B-F9B4-4709-A481-0695048308C2}" srcOrd="1" destOrd="0" presId="urn:microsoft.com/office/officeart/2008/layout/HalfCircleOrganizationChart"/>
    <dgm:cxn modelId="{DE0E18E3-4C5C-4FAD-955A-E2FB8DF74950}" type="presParOf" srcId="{DA9E056B-F9B4-4709-A481-0695048308C2}" destId="{0E7FE865-5ECA-48EA-8979-6E6464D3B910}" srcOrd="0" destOrd="0" presId="urn:microsoft.com/office/officeart/2008/layout/HalfCircleOrganizationChart"/>
    <dgm:cxn modelId="{59379AD7-DC68-4DE0-ACB3-46EE472A7207}" type="presParOf" srcId="{0E7FE865-5ECA-48EA-8979-6E6464D3B910}" destId="{48953625-F619-483F-8124-E05A56352983}" srcOrd="0" destOrd="0" presId="urn:microsoft.com/office/officeart/2008/layout/HalfCircleOrganizationChart"/>
    <dgm:cxn modelId="{2A77BD3E-2433-49ED-8514-7C93809F67B1}" type="presParOf" srcId="{0E7FE865-5ECA-48EA-8979-6E6464D3B910}" destId="{3D6F8470-846E-4566-9B2C-F3520BECBA12}" srcOrd="1" destOrd="0" presId="urn:microsoft.com/office/officeart/2008/layout/HalfCircleOrganizationChart"/>
    <dgm:cxn modelId="{6B0EEF7C-D893-4509-ACFE-C0C54870C330}" type="presParOf" srcId="{0E7FE865-5ECA-48EA-8979-6E6464D3B910}" destId="{03E79411-B2D3-4197-9C30-27416CD6C2E9}" srcOrd="2" destOrd="0" presId="urn:microsoft.com/office/officeart/2008/layout/HalfCircleOrganizationChart"/>
    <dgm:cxn modelId="{E25071FD-7C38-42C2-82FF-0D3ACBF4FEC5}" type="presParOf" srcId="{0E7FE865-5ECA-48EA-8979-6E6464D3B910}" destId="{D47D47E5-D2D0-4446-984A-8979E7149086}" srcOrd="3" destOrd="0" presId="urn:microsoft.com/office/officeart/2008/layout/HalfCircleOrganizationChart"/>
    <dgm:cxn modelId="{A770739C-7EB1-4611-B2E1-412A008FAFC0}" type="presParOf" srcId="{DA9E056B-F9B4-4709-A481-0695048308C2}" destId="{49975F2A-3D9C-4CB9-86F6-740361504791}" srcOrd="1" destOrd="0" presId="urn:microsoft.com/office/officeart/2008/layout/HalfCircleOrganizationChart"/>
    <dgm:cxn modelId="{BB658112-0C63-4E09-A740-0FCF3AE38073}" type="presParOf" srcId="{49975F2A-3D9C-4CB9-86F6-740361504791}" destId="{9D44116D-ACE7-4AC5-9611-5A7259A4B5E9}" srcOrd="0" destOrd="0" presId="urn:microsoft.com/office/officeart/2008/layout/HalfCircleOrganizationChart"/>
    <dgm:cxn modelId="{7FF3A907-1FE4-4882-9AF2-2A566546A9F7}" type="presParOf" srcId="{49975F2A-3D9C-4CB9-86F6-740361504791}" destId="{F31A811C-419A-4B58-9F45-ED4A908DA459}" srcOrd="1" destOrd="0" presId="urn:microsoft.com/office/officeart/2008/layout/HalfCircleOrganizationChart"/>
    <dgm:cxn modelId="{51FE973D-BE5F-4B56-A033-C2E11D7E212E}" type="presParOf" srcId="{F31A811C-419A-4B58-9F45-ED4A908DA459}" destId="{0A2B8224-E8F2-472E-9EC0-5686567781D4}" srcOrd="0" destOrd="0" presId="urn:microsoft.com/office/officeart/2008/layout/HalfCircleOrganizationChart"/>
    <dgm:cxn modelId="{3CEFB466-5243-451E-A8D8-FA18D1802186}" type="presParOf" srcId="{0A2B8224-E8F2-472E-9EC0-5686567781D4}" destId="{700D0FF8-68C8-47D5-92FD-E4E5A646C0EC}" srcOrd="0" destOrd="0" presId="urn:microsoft.com/office/officeart/2008/layout/HalfCircleOrganizationChart"/>
    <dgm:cxn modelId="{E0E188F2-1B86-4066-9AB1-7A2AE99B2599}" type="presParOf" srcId="{0A2B8224-E8F2-472E-9EC0-5686567781D4}" destId="{D3317740-417D-4388-B9A1-98EDB1C4AD3F}" srcOrd="1" destOrd="0" presId="urn:microsoft.com/office/officeart/2008/layout/HalfCircleOrganizationChart"/>
    <dgm:cxn modelId="{2ABD8995-69EA-41B6-90DD-CD105065515A}" type="presParOf" srcId="{0A2B8224-E8F2-472E-9EC0-5686567781D4}" destId="{E1B7B5B9-FF05-4CD1-9098-50F485FE7B4B}" srcOrd="2" destOrd="0" presId="urn:microsoft.com/office/officeart/2008/layout/HalfCircleOrganizationChart"/>
    <dgm:cxn modelId="{1FFBEDE5-1CD7-41C3-83C6-951403F2EB88}" type="presParOf" srcId="{0A2B8224-E8F2-472E-9EC0-5686567781D4}" destId="{894DEB1C-8D8F-424E-A591-442021FD7E1F}" srcOrd="3" destOrd="0" presId="urn:microsoft.com/office/officeart/2008/layout/HalfCircleOrganizationChart"/>
    <dgm:cxn modelId="{C999E090-F573-4B7E-A4D3-5BA218A47E3E}" type="presParOf" srcId="{F31A811C-419A-4B58-9F45-ED4A908DA459}" destId="{763C976F-F96F-42E2-8454-71BC6C5D5F3B}" srcOrd="1" destOrd="0" presId="urn:microsoft.com/office/officeart/2008/layout/HalfCircleOrganizationChart"/>
    <dgm:cxn modelId="{B8A354E4-E59E-4D56-8343-D82FF8273EBC}" type="presParOf" srcId="{763C976F-F96F-42E2-8454-71BC6C5D5F3B}" destId="{37DFB08E-4768-4453-B3EF-DE79B5112B6B}" srcOrd="0" destOrd="0" presId="urn:microsoft.com/office/officeart/2008/layout/HalfCircleOrganizationChart"/>
    <dgm:cxn modelId="{8C84D993-D12F-4A99-A09B-2DACDD0E2EED}" type="presParOf" srcId="{763C976F-F96F-42E2-8454-71BC6C5D5F3B}" destId="{F7679573-2101-4921-A816-2FE01D9F617E}" srcOrd="1" destOrd="0" presId="urn:microsoft.com/office/officeart/2008/layout/HalfCircleOrganizationChart"/>
    <dgm:cxn modelId="{F92E235A-FB14-4921-9684-C2AAC863E554}" type="presParOf" srcId="{F7679573-2101-4921-A816-2FE01D9F617E}" destId="{BDF3D6E6-DA34-44BC-B927-4B6C24AE7575}" srcOrd="0" destOrd="0" presId="urn:microsoft.com/office/officeart/2008/layout/HalfCircleOrganizationChart"/>
    <dgm:cxn modelId="{C8A13238-BFCB-4EDC-8498-F02E07698A86}" type="presParOf" srcId="{BDF3D6E6-DA34-44BC-B927-4B6C24AE7575}" destId="{9882267C-B3D1-4CD5-84AA-8D3C43ABBD65}" srcOrd="0" destOrd="0" presId="urn:microsoft.com/office/officeart/2008/layout/HalfCircleOrganizationChart"/>
    <dgm:cxn modelId="{7E9B7796-89E8-4C2B-AE6F-0EAC70661386}" type="presParOf" srcId="{BDF3D6E6-DA34-44BC-B927-4B6C24AE7575}" destId="{98FD610D-6DBE-4C6D-8918-7AE3004FBA83}" srcOrd="1" destOrd="0" presId="urn:microsoft.com/office/officeart/2008/layout/HalfCircleOrganizationChart"/>
    <dgm:cxn modelId="{4A98CF05-562D-4184-9435-99E1AE647921}" type="presParOf" srcId="{BDF3D6E6-DA34-44BC-B927-4B6C24AE7575}" destId="{0E6227E4-9273-4452-B2B9-CA5032476554}" srcOrd="2" destOrd="0" presId="urn:microsoft.com/office/officeart/2008/layout/HalfCircleOrganizationChart"/>
    <dgm:cxn modelId="{0756D651-252F-4095-B5B3-A2E39EBBFB06}" type="presParOf" srcId="{BDF3D6E6-DA34-44BC-B927-4B6C24AE7575}" destId="{70BACAD8-D6A3-4AAD-8BEE-76AC006C8BB7}" srcOrd="3" destOrd="0" presId="urn:microsoft.com/office/officeart/2008/layout/HalfCircleOrganizationChart"/>
    <dgm:cxn modelId="{AD1EB9B0-98A2-41E6-B4D6-E07ABA0E14EB}" type="presParOf" srcId="{F7679573-2101-4921-A816-2FE01D9F617E}" destId="{C22CD451-66F5-4621-A5A5-30A72B4B2879}" srcOrd="1" destOrd="0" presId="urn:microsoft.com/office/officeart/2008/layout/HalfCircleOrganizationChart"/>
    <dgm:cxn modelId="{F1315656-0CD2-4778-B2B4-8BB3E9D205A8}" type="presParOf" srcId="{C22CD451-66F5-4621-A5A5-30A72B4B2879}" destId="{2977D2D6-3EE3-4307-A220-996C7A60D616}" srcOrd="0" destOrd="0" presId="urn:microsoft.com/office/officeart/2008/layout/HalfCircleOrganizationChart"/>
    <dgm:cxn modelId="{439F05D4-37E7-4E80-9F76-510C5796D840}" type="presParOf" srcId="{C22CD451-66F5-4621-A5A5-30A72B4B2879}" destId="{385E5868-A152-4D88-80D9-E14525039696}" srcOrd="1" destOrd="0" presId="urn:microsoft.com/office/officeart/2008/layout/HalfCircleOrganizationChart"/>
    <dgm:cxn modelId="{42F9A535-48E9-4C5C-8788-9EF393C0A2AE}" type="presParOf" srcId="{385E5868-A152-4D88-80D9-E14525039696}" destId="{76BF8F46-644C-40DB-9770-DA4259101E8B}" srcOrd="0" destOrd="0" presId="urn:microsoft.com/office/officeart/2008/layout/HalfCircleOrganizationChart"/>
    <dgm:cxn modelId="{49CDE78C-DC17-41A6-BCEF-2A2A6D311469}" type="presParOf" srcId="{76BF8F46-644C-40DB-9770-DA4259101E8B}" destId="{89A0C386-6E1B-4F94-9989-02E8118D4946}" srcOrd="0" destOrd="0" presId="urn:microsoft.com/office/officeart/2008/layout/HalfCircleOrganizationChart"/>
    <dgm:cxn modelId="{0712E476-F84E-49B2-A0A4-54D24F152615}" type="presParOf" srcId="{76BF8F46-644C-40DB-9770-DA4259101E8B}" destId="{60407E97-11F3-472B-ABFB-E582124F5440}" srcOrd="1" destOrd="0" presId="urn:microsoft.com/office/officeart/2008/layout/HalfCircleOrganizationChart"/>
    <dgm:cxn modelId="{6049D721-2E74-4773-BA29-D126A2436C67}" type="presParOf" srcId="{76BF8F46-644C-40DB-9770-DA4259101E8B}" destId="{CC77A8F8-C7BE-4386-BB73-4C3BA91B3A35}" srcOrd="2" destOrd="0" presId="urn:microsoft.com/office/officeart/2008/layout/HalfCircleOrganizationChart"/>
    <dgm:cxn modelId="{201EF7A7-DE6B-42F8-B62B-01E34F06B3D8}" type="presParOf" srcId="{76BF8F46-644C-40DB-9770-DA4259101E8B}" destId="{4899BB07-7962-4703-9038-5F99358CD3EE}" srcOrd="3" destOrd="0" presId="urn:microsoft.com/office/officeart/2008/layout/HalfCircleOrganizationChart"/>
    <dgm:cxn modelId="{24C99C89-D476-4645-BABA-167B3FFA6C62}" type="presParOf" srcId="{385E5868-A152-4D88-80D9-E14525039696}" destId="{719DF4C4-F8ED-4F05-84CF-E4DC26659582}" srcOrd="1" destOrd="0" presId="urn:microsoft.com/office/officeart/2008/layout/HalfCircleOrganizationChart"/>
    <dgm:cxn modelId="{E378E189-93B2-43ED-8BD0-7CC3D8BB3073}" type="presParOf" srcId="{385E5868-A152-4D88-80D9-E14525039696}" destId="{995B7A87-B705-4B9F-AA72-F15359A6D897}" srcOrd="2" destOrd="0" presId="urn:microsoft.com/office/officeart/2008/layout/HalfCircleOrganizationChart"/>
    <dgm:cxn modelId="{59AA0CF0-8654-489C-A004-EAB8B215B46C}" type="presParOf" srcId="{F7679573-2101-4921-A816-2FE01D9F617E}" destId="{900966AE-790D-4946-A6A5-85A851351344}" srcOrd="2" destOrd="0" presId="urn:microsoft.com/office/officeart/2008/layout/HalfCircleOrganizationChart"/>
    <dgm:cxn modelId="{C8633072-736C-4F9C-9860-463160A239A2}" type="presParOf" srcId="{F31A811C-419A-4B58-9F45-ED4A908DA459}" destId="{EB396B52-A1B1-4586-AA92-BD2877026AAC}" srcOrd="2" destOrd="0" presId="urn:microsoft.com/office/officeart/2008/layout/HalfCircleOrganizationChart"/>
    <dgm:cxn modelId="{75DC2BB0-EEA0-4AED-9469-E50B5737CC3E}" type="presParOf" srcId="{49975F2A-3D9C-4CB9-86F6-740361504791}" destId="{09581E21-DE74-4C01-8E8C-384873FC06D6}" srcOrd="2" destOrd="0" presId="urn:microsoft.com/office/officeart/2008/layout/HalfCircleOrganizationChart"/>
    <dgm:cxn modelId="{A24D3CB1-CF37-43F4-91BF-FE34AA85005E}" type="presParOf" srcId="{49975F2A-3D9C-4CB9-86F6-740361504791}" destId="{D1B52650-FAF0-4854-8294-823CCB41B9F8}" srcOrd="3" destOrd="0" presId="urn:microsoft.com/office/officeart/2008/layout/HalfCircleOrganizationChart"/>
    <dgm:cxn modelId="{45C78698-F32F-420F-B811-32DAEA8F151A}" type="presParOf" srcId="{D1B52650-FAF0-4854-8294-823CCB41B9F8}" destId="{DF8AF048-F8D3-48C1-B335-BFCB94EAB64C}" srcOrd="0" destOrd="0" presId="urn:microsoft.com/office/officeart/2008/layout/HalfCircleOrganizationChart"/>
    <dgm:cxn modelId="{B7B53470-D54C-4E5E-B989-7E36AF0E407E}" type="presParOf" srcId="{DF8AF048-F8D3-48C1-B335-BFCB94EAB64C}" destId="{4FE8F7D4-93B5-4B3B-872C-8D4202CFBB63}" srcOrd="0" destOrd="0" presId="urn:microsoft.com/office/officeart/2008/layout/HalfCircleOrganizationChart"/>
    <dgm:cxn modelId="{65755143-F7BD-42CA-910D-4558E8C23E19}" type="presParOf" srcId="{DF8AF048-F8D3-48C1-B335-BFCB94EAB64C}" destId="{19109101-72C1-455B-A703-072FCFAFFB0B}" srcOrd="1" destOrd="0" presId="urn:microsoft.com/office/officeart/2008/layout/HalfCircleOrganizationChart"/>
    <dgm:cxn modelId="{16D7BECE-7BB3-428D-A0FE-8EEB0218D6E8}" type="presParOf" srcId="{DF8AF048-F8D3-48C1-B335-BFCB94EAB64C}" destId="{47FD477E-6283-48B8-A0B3-7443BCA2878B}" srcOrd="2" destOrd="0" presId="urn:microsoft.com/office/officeart/2008/layout/HalfCircleOrganizationChart"/>
    <dgm:cxn modelId="{9E2D56E9-3EBD-4FF4-848D-5DA4CD31AC07}" type="presParOf" srcId="{DF8AF048-F8D3-48C1-B335-BFCB94EAB64C}" destId="{88EB1B8C-93BE-4C7C-8BD1-7D4C4687733C}" srcOrd="3" destOrd="0" presId="urn:microsoft.com/office/officeart/2008/layout/HalfCircleOrganizationChart"/>
    <dgm:cxn modelId="{AE9FD586-56B4-4430-AEF3-B29EE974AD43}" type="presParOf" srcId="{D1B52650-FAF0-4854-8294-823CCB41B9F8}" destId="{10494BD3-F10C-46E0-A660-7636CBBCF8B7}" srcOrd="1" destOrd="0" presId="urn:microsoft.com/office/officeart/2008/layout/HalfCircleOrganizationChart"/>
    <dgm:cxn modelId="{2E7629E0-1B8B-4365-BE09-2DB4E8DE7314}" type="presParOf" srcId="{10494BD3-F10C-46E0-A660-7636CBBCF8B7}" destId="{E8855081-26A3-4900-88EF-BF67B353829E}" srcOrd="0" destOrd="0" presId="urn:microsoft.com/office/officeart/2008/layout/HalfCircleOrganizationChart"/>
    <dgm:cxn modelId="{F83D8EA7-3B58-46CD-AC8A-08A6493CC512}" type="presParOf" srcId="{10494BD3-F10C-46E0-A660-7636CBBCF8B7}" destId="{8A16B575-C1E5-4B05-B325-F2D8C74C63FA}" srcOrd="1" destOrd="0" presId="urn:microsoft.com/office/officeart/2008/layout/HalfCircleOrganizationChart"/>
    <dgm:cxn modelId="{A89A1DA2-8052-494F-870B-606493B3D3C5}" type="presParOf" srcId="{8A16B575-C1E5-4B05-B325-F2D8C74C63FA}" destId="{2BC897D6-6DAD-4018-B410-5D8F1EFC84A5}" srcOrd="0" destOrd="0" presId="urn:microsoft.com/office/officeart/2008/layout/HalfCircleOrganizationChart"/>
    <dgm:cxn modelId="{B562C4E0-14A9-47D3-8820-DD26DC956671}" type="presParOf" srcId="{2BC897D6-6DAD-4018-B410-5D8F1EFC84A5}" destId="{0676B66F-2896-4372-8243-2E87D9F49395}" srcOrd="0" destOrd="0" presId="urn:microsoft.com/office/officeart/2008/layout/HalfCircleOrganizationChart"/>
    <dgm:cxn modelId="{BA79AA98-FE9F-441F-A629-FAB17AD95A87}" type="presParOf" srcId="{2BC897D6-6DAD-4018-B410-5D8F1EFC84A5}" destId="{EDE1C34A-1366-4506-866B-002C9E4E2F03}" srcOrd="1" destOrd="0" presId="urn:microsoft.com/office/officeart/2008/layout/HalfCircleOrganizationChart"/>
    <dgm:cxn modelId="{B4374276-846D-4430-A3EE-5E9812E404D2}" type="presParOf" srcId="{2BC897D6-6DAD-4018-B410-5D8F1EFC84A5}" destId="{6D496D98-EC49-43C4-9502-800B3D0F304E}" srcOrd="2" destOrd="0" presId="urn:microsoft.com/office/officeart/2008/layout/HalfCircleOrganizationChart"/>
    <dgm:cxn modelId="{9A1350F9-EAD9-431F-8DBF-FFEFBD69EB32}" type="presParOf" srcId="{2BC897D6-6DAD-4018-B410-5D8F1EFC84A5}" destId="{6103F7BB-68C5-42EB-B00B-B0DE8C6E5F9D}" srcOrd="3" destOrd="0" presId="urn:microsoft.com/office/officeart/2008/layout/HalfCircleOrganizationChart"/>
    <dgm:cxn modelId="{D030C622-D39E-4988-89D5-4189960853A1}" type="presParOf" srcId="{8A16B575-C1E5-4B05-B325-F2D8C74C63FA}" destId="{49AEE42F-EFD6-434D-992A-F2F9D3AC2E3D}" srcOrd="1" destOrd="0" presId="urn:microsoft.com/office/officeart/2008/layout/HalfCircleOrganizationChart"/>
    <dgm:cxn modelId="{C33F80A3-45F7-47DB-9A74-D92ADA240154}" type="presParOf" srcId="{8A16B575-C1E5-4B05-B325-F2D8C74C63FA}" destId="{91A39DE3-ED3A-480E-BB95-70778861186F}" srcOrd="2" destOrd="0" presId="urn:microsoft.com/office/officeart/2008/layout/HalfCircleOrganizationChart"/>
    <dgm:cxn modelId="{9B9BA306-3260-4D9B-9115-92675C118EA2}" type="presParOf" srcId="{D1B52650-FAF0-4854-8294-823CCB41B9F8}" destId="{43E62B85-4B92-4A0F-96AD-4B96ABA79F7B}" srcOrd="2" destOrd="0" presId="urn:microsoft.com/office/officeart/2008/layout/HalfCircleOrganizationChart"/>
    <dgm:cxn modelId="{B6E68203-4B08-41D4-8745-41AD4D680A0B}" type="presParOf" srcId="{DA9E056B-F9B4-4709-A481-0695048308C2}" destId="{DC216E07-C4C9-41EA-B537-CB8B2E88F49B}" srcOrd="2" destOrd="0" presId="urn:microsoft.com/office/officeart/2008/layout/HalfCircleOrganizationChart"/>
    <dgm:cxn modelId="{9A53FA10-787B-46C5-9BCA-3731F3A572CE}" type="presParOf" srcId="{160C5FD2-7622-4559-80D6-60F81CF044C7}" destId="{35F07392-76D4-4DF6-9145-8A7CC18AA556}" srcOrd="2" destOrd="0" presId="urn:microsoft.com/office/officeart/2008/layout/HalfCircleOrganizationChart"/>
    <dgm:cxn modelId="{9945879A-155C-4EE5-9D96-AD271C3B5F03}" type="presParOf" srcId="{EAEB2AFC-FC03-42B8-A281-5163EADD9F32}" destId="{BA05C356-BA39-4D3B-AFFA-81440E17FF44}" srcOrd="2" destOrd="0" presId="urn:microsoft.com/office/officeart/2008/layout/HalfCircleOrganizationChart"/>
    <dgm:cxn modelId="{9607AD10-F685-4435-9866-D23849AAED7A}" type="presParOf" srcId="{EAEB2AFC-FC03-42B8-A281-5163EADD9F32}" destId="{899EFBD7-E7C7-4276-90BF-A097BCF398C2}" srcOrd="3" destOrd="0" presId="urn:microsoft.com/office/officeart/2008/layout/HalfCircleOrganizationChart"/>
    <dgm:cxn modelId="{53B8A2DA-D1D9-4203-9E0F-7E3F24A93464}" type="presParOf" srcId="{899EFBD7-E7C7-4276-90BF-A097BCF398C2}" destId="{CAD4C125-67D3-4F45-9DA4-019A36306137}" srcOrd="0" destOrd="0" presId="urn:microsoft.com/office/officeart/2008/layout/HalfCircleOrganizationChart"/>
    <dgm:cxn modelId="{CA1201A4-5E1C-41CD-937C-06CC7567A752}" type="presParOf" srcId="{CAD4C125-67D3-4F45-9DA4-019A36306137}" destId="{B764CA30-6BE0-41F7-B8FC-036F47C291D9}" srcOrd="0" destOrd="0" presId="urn:microsoft.com/office/officeart/2008/layout/HalfCircleOrganizationChart"/>
    <dgm:cxn modelId="{63A8D095-4825-4E40-81A0-77AAE05B2324}" type="presParOf" srcId="{CAD4C125-67D3-4F45-9DA4-019A36306137}" destId="{FD177FA9-E817-4148-9579-571FCA26CB20}" srcOrd="1" destOrd="0" presId="urn:microsoft.com/office/officeart/2008/layout/HalfCircleOrganizationChart"/>
    <dgm:cxn modelId="{C035F6B9-C3FE-408A-B5DA-65CA3D2AABA2}" type="presParOf" srcId="{CAD4C125-67D3-4F45-9DA4-019A36306137}" destId="{70712FA4-D556-4405-A49E-27192ACF97DB}" srcOrd="2" destOrd="0" presId="urn:microsoft.com/office/officeart/2008/layout/HalfCircleOrganizationChart"/>
    <dgm:cxn modelId="{B60BE9A3-2294-45D8-B898-E6BDAECD0463}" type="presParOf" srcId="{CAD4C125-67D3-4F45-9DA4-019A36306137}" destId="{9D3123CA-2E3D-4DBE-BC07-CF45037828EE}" srcOrd="3" destOrd="0" presId="urn:microsoft.com/office/officeart/2008/layout/HalfCircleOrganizationChart"/>
    <dgm:cxn modelId="{69A95CF4-0E21-4E4C-88EF-24D5F785437E}" type="presParOf" srcId="{899EFBD7-E7C7-4276-90BF-A097BCF398C2}" destId="{07ADEBD9-ECCC-4D20-B804-CC94C09D5AC9}" srcOrd="1" destOrd="0" presId="urn:microsoft.com/office/officeart/2008/layout/HalfCircleOrganizationChart"/>
    <dgm:cxn modelId="{B7F055A4-9FD6-403E-9316-3E9AA44EC324}" type="presParOf" srcId="{07ADEBD9-ECCC-4D20-B804-CC94C09D5AC9}" destId="{9035D131-91AB-4C46-B493-01AF84334985}" srcOrd="0" destOrd="0" presId="urn:microsoft.com/office/officeart/2008/layout/HalfCircleOrganizationChart"/>
    <dgm:cxn modelId="{2C698882-CB57-4AA0-8CD0-31436E5702C4}" type="presParOf" srcId="{07ADEBD9-ECCC-4D20-B804-CC94C09D5AC9}" destId="{9F32501C-2D10-403B-982D-84BB6C16A8CD}" srcOrd="1" destOrd="0" presId="urn:microsoft.com/office/officeart/2008/layout/HalfCircleOrganizationChart"/>
    <dgm:cxn modelId="{C1F62EC9-C8CC-40CF-8545-910C6867BC0B}" type="presParOf" srcId="{9F32501C-2D10-403B-982D-84BB6C16A8CD}" destId="{15082C2B-6A45-434A-BBE5-50573303D64B}" srcOrd="0" destOrd="0" presId="urn:microsoft.com/office/officeart/2008/layout/HalfCircleOrganizationChart"/>
    <dgm:cxn modelId="{23345A33-AE67-427E-8876-E05AA8594093}" type="presParOf" srcId="{15082C2B-6A45-434A-BBE5-50573303D64B}" destId="{C97703CD-72BD-4666-94A1-11419DC90261}" srcOrd="0" destOrd="0" presId="urn:microsoft.com/office/officeart/2008/layout/HalfCircleOrganizationChart"/>
    <dgm:cxn modelId="{8F90EE6A-1BE9-4454-80DD-7A9E7A439277}" type="presParOf" srcId="{15082C2B-6A45-434A-BBE5-50573303D64B}" destId="{D72838D5-BF0D-4ACD-99BB-ADCBA09B6155}" srcOrd="1" destOrd="0" presId="urn:microsoft.com/office/officeart/2008/layout/HalfCircleOrganizationChart"/>
    <dgm:cxn modelId="{817A10F8-EB9F-4955-B845-F625284B735F}" type="presParOf" srcId="{15082C2B-6A45-434A-BBE5-50573303D64B}" destId="{93FA9A44-E9E6-49FD-8CD6-5A9F7F3C4281}" srcOrd="2" destOrd="0" presId="urn:microsoft.com/office/officeart/2008/layout/HalfCircleOrganizationChart"/>
    <dgm:cxn modelId="{F2D4E80E-4DB6-4DE1-A05E-874B72B587B0}" type="presParOf" srcId="{15082C2B-6A45-434A-BBE5-50573303D64B}" destId="{63AF99E0-E970-47F5-82E7-7BE12C3A4CBA}" srcOrd="3" destOrd="0" presId="urn:microsoft.com/office/officeart/2008/layout/HalfCircleOrganizationChart"/>
    <dgm:cxn modelId="{7A62A2EF-DF16-459B-A330-D956ABD06090}" type="presParOf" srcId="{9F32501C-2D10-403B-982D-84BB6C16A8CD}" destId="{5A342672-7D20-4CA8-BD35-076D32C9B450}" srcOrd="1" destOrd="0" presId="urn:microsoft.com/office/officeart/2008/layout/HalfCircleOrganizationChart"/>
    <dgm:cxn modelId="{E8B3428B-23BD-4C66-AB5D-DF38E65BA971}" type="presParOf" srcId="{5A342672-7D20-4CA8-BD35-076D32C9B450}" destId="{F3F731E9-306E-4525-9B46-B632A5AEB069}" srcOrd="0" destOrd="0" presId="urn:microsoft.com/office/officeart/2008/layout/HalfCircleOrganizationChart"/>
    <dgm:cxn modelId="{CA1B4B61-74C1-4C0A-A646-E4DD72A4B8FC}" type="presParOf" srcId="{5A342672-7D20-4CA8-BD35-076D32C9B450}" destId="{20C831EA-74B9-4C00-821D-458062DB697C}" srcOrd="1" destOrd="0" presId="urn:microsoft.com/office/officeart/2008/layout/HalfCircleOrganizationChart"/>
    <dgm:cxn modelId="{617CE760-F2BC-44B3-A95E-31C2D3AD27FB}" type="presParOf" srcId="{20C831EA-74B9-4C00-821D-458062DB697C}" destId="{CC5AB4B4-FAAE-434E-8CA6-CFEE327B46E9}" srcOrd="0" destOrd="0" presId="urn:microsoft.com/office/officeart/2008/layout/HalfCircleOrganizationChart"/>
    <dgm:cxn modelId="{9448D47C-6F2F-4895-A8F0-AB768FA36AE1}" type="presParOf" srcId="{CC5AB4B4-FAAE-434E-8CA6-CFEE327B46E9}" destId="{27C5B716-D5F1-47C1-8CB2-E3597E2E6529}" srcOrd="0" destOrd="0" presId="urn:microsoft.com/office/officeart/2008/layout/HalfCircleOrganizationChart"/>
    <dgm:cxn modelId="{503DC591-339E-4FAB-9EE7-01108938F38C}" type="presParOf" srcId="{CC5AB4B4-FAAE-434E-8CA6-CFEE327B46E9}" destId="{C973CB0C-9259-4F9B-B238-D67BE3EC33CB}" srcOrd="1" destOrd="0" presId="urn:microsoft.com/office/officeart/2008/layout/HalfCircleOrganizationChart"/>
    <dgm:cxn modelId="{69FBB1DA-18E6-494B-925C-00417C213D39}" type="presParOf" srcId="{CC5AB4B4-FAAE-434E-8CA6-CFEE327B46E9}" destId="{606C4F50-0172-44D3-AB70-82D54D7B9810}" srcOrd="2" destOrd="0" presId="urn:microsoft.com/office/officeart/2008/layout/HalfCircleOrganizationChart"/>
    <dgm:cxn modelId="{E89C2A36-D58D-4673-B50F-DD793FF6F6AD}" type="presParOf" srcId="{CC5AB4B4-FAAE-434E-8CA6-CFEE327B46E9}" destId="{0E114440-656F-4AD1-AA25-4FCF0B9DBE9A}" srcOrd="3" destOrd="0" presId="urn:microsoft.com/office/officeart/2008/layout/HalfCircleOrganizationChart"/>
    <dgm:cxn modelId="{BC33DE61-291B-4563-BE95-15FAF0DD6ECE}" type="presParOf" srcId="{20C831EA-74B9-4C00-821D-458062DB697C}" destId="{788335EF-31CC-4A62-8B54-AF49EEE2059D}" srcOrd="1" destOrd="0" presId="urn:microsoft.com/office/officeart/2008/layout/HalfCircleOrganizationChart"/>
    <dgm:cxn modelId="{0210CE75-0AE4-44F3-80FA-021600A4A355}" type="presParOf" srcId="{788335EF-31CC-4A62-8B54-AF49EEE2059D}" destId="{C42FBA8A-A4CB-429D-8F7D-AE422BE9A78D}" srcOrd="0" destOrd="0" presId="urn:microsoft.com/office/officeart/2008/layout/HalfCircleOrganizationChart"/>
    <dgm:cxn modelId="{53880249-BB1F-419B-878B-15ACBC4AE2F7}" type="presParOf" srcId="{788335EF-31CC-4A62-8B54-AF49EEE2059D}" destId="{F4159A1D-2486-43E6-97B8-AFA46D5E8515}" srcOrd="1" destOrd="0" presId="urn:microsoft.com/office/officeart/2008/layout/HalfCircleOrganizationChart"/>
    <dgm:cxn modelId="{DCE3EE18-7EB2-49D0-A009-90436DA8A419}" type="presParOf" srcId="{F4159A1D-2486-43E6-97B8-AFA46D5E8515}" destId="{FDA2066D-2FB7-435C-9983-C6B382A621E4}" srcOrd="0" destOrd="0" presId="urn:microsoft.com/office/officeart/2008/layout/HalfCircleOrganizationChart"/>
    <dgm:cxn modelId="{6BFA2104-1A31-4A30-B46C-0843207EDA32}" type="presParOf" srcId="{FDA2066D-2FB7-435C-9983-C6B382A621E4}" destId="{6CB45E45-0E03-4F65-AAF1-AD7F87A088CF}" srcOrd="0" destOrd="0" presId="urn:microsoft.com/office/officeart/2008/layout/HalfCircleOrganizationChart"/>
    <dgm:cxn modelId="{3D474642-D928-40CE-AC19-A6EA9DF8FA40}" type="presParOf" srcId="{FDA2066D-2FB7-435C-9983-C6B382A621E4}" destId="{2271812C-C62C-423C-BAA8-83F8A26ED665}" srcOrd="1" destOrd="0" presId="urn:microsoft.com/office/officeart/2008/layout/HalfCircleOrganizationChart"/>
    <dgm:cxn modelId="{554B34DD-0893-4828-8B49-EE26754A1352}" type="presParOf" srcId="{FDA2066D-2FB7-435C-9983-C6B382A621E4}" destId="{71300D02-23B0-4095-84CB-A2F1AC3F8E80}" srcOrd="2" destOrd="0" presId="urn:microsoft.com/office/officeart/2008/layout/HalfCircleOrganizationChart"/>
    <dgm:cxn modelId="{A762D71D-1FB1-4B79-B367-2CE4E22BBFB6}" type="presParOf" srcId="{FDA2066D-2FB7-435C-9983-C6B382A621E4}" destId="{F8D2374E-DA72-4A5B-A067-7E1DFB89A3E7}" srcOrd="3" destOrd="0" presId="urn:microsoft.com/office/officeart/2008/layout/HalfCircleOrganizationChart"/>
    <dgm:cxn modelId="{9D79CB79-82D8-44D9-A6E7-A30026F8884E}" type="presParOf" srcId="{F4159A1D-2486-43E6-97B8-AFA46D5E8515}" destId="{3D02FDA4-0C52-4D24-8F4A-AADB086B9468}" srcOrd="1" destOrd="0" presId="urn:microsoft.com/office/officeart/2008/layout/HalfCircleOrganizationChart"/>
    <dgm:cxn modelId="{D5C5D882-334B-497E-9155-FF7C46FF9980}" type="presParOf" srcId="{3D02FDA4-0C52-4D24-8F4A-AADB086B9468}" destId="{68FFC44C-5D10-48B4-9987-AEBE70B85EEA}" srcOrd="0" destOrd="0" presId="urn:microsoft.com/office/officeart/2008/layout/HalfCircleOrganizationChart"/>
    <dgm:cxn modelId="{3463B34F-4D6D-4D15-A4AB-17C14E96B57C}" type="presParOf" srcId="{3D02FDA4-0C52-4D24-8F4A-AADB086B9468}" destId="{80CA323E-13D5-461F-9386-37A611C0D3B7}" srcOrd="1" destOrd="0" presId="urn:microsoft.com/office/officeart/2008/layout/HalfCircleOrganizationChart"/>
    <dgm:cxn modelId="{59A60032-62D0-47FC-947E-3B0387D489E6}" type="presParOf" srcId="{80CA323E-13D5-461F-9386-37A611C0D3B7}" destId="{F1B993F1-B286-4882-9B7C-230AADB37AA6}" srcOrd="0" destOrd="0" presId="urn:microsoft.com/office/officeart/2008/layout/HalfCircleOrganizationChart"/>
    <dgm:cxn modelId="{C134ADEB-0AA5-42C1-B3C7-B2ADCB971CE1}" type="presParOf" srcId="{F1B993F1-B286-4882-9B7C-230AADB37AA6}" destId="{354F1D1E-AD4F-4C74-B2FE-23934224E12E}" srcOrd="0" destOrd="0" presId="urn:microsoft.com/office/officeart/2008/layout/HalfCircleOrganizationChart"/>
    <dgm:cxn modelId="{68145DE1-1E56-4B9F-885F-B216459F82F5}" type="presParOf" srcId="{F1B993F1-B286-4882-9B7C-230AADB37AA6}" destId="{5041B54C-D999-4DD3-8B67-ED9B15E3E045}" srcOrd="1" destOrd="0" presId="urn:microsoft.com/office/officeart/2008/layout/HalfCircleOrganizationChart"/>
    <dgm:cxn modelId="{AF17B3A5-CDB2-42F8-8D7E-026F87BDCF75}" type="presParOf" srcId="{F1B993F1-B286-4882-9B7C-230AADB37AA6}" destId="{750B531A-3794-485C-8663-FD694FF041F4}" srcOrd="2" destOrd="0" presId="urn:microsoft.com/office/officeart/2008/layout/HalfCircleOrganizationChart"/>
    <dgm:cxn modelId="{AD126808-01A7-4543-869E-8B809C2DAF2A}" type="presParOf" srcId="{F1B993F1-B286-4882-9B7C-230AADB37AA6}" destId="{D806FBDB-79E0-4F11-B5A6-02CB8DCF9CE3}" srcOrd="3" destOrd="0" presId="urn:microsoft.com/office/officeart/2008/layout/HalfCircleOrganizationChart"/>
    <dgm:cxn modelId="{0DF1CFD7-7659-45C7-AC07-C0C49C42D67A}" type="presParOf" srcId="{80CA323E-13D5-461F-9386-37A611C0D3B7}" destId="{789B2BA9-4253-431C-98E1-1894BFD5CE2F}" srcOrd="1" destOrd="0" presId="urn:microsoft.com/office/officeart/2008/layout/HalfCircleOrganizationChart"/>
    <dgm:cxn modelId="{DB7C2892-20EC-4CA7-9925-E0E15087D350}" type="presParOf" srcId="{80CA323E-13D5-461F-9386-37A611C0D3B7}" destId="{976C85C3-D436-4D44-A5F4-1941C9875760}" srcOrd="2" destOrd="0" presId="urn:microsoft.com/office/officeart/2008/layout/HalfCircleOrganizationChart"/>
    <dgm:cxn modelId="{07E5D29B-9885-438E-96F8-60138500FC0E}" type="presParOf" srcId="{F4159A1D-2486-43E6-97B8-AFA46D5E8515}" destId="{CF9454C1-245D-47E4-B84E-6983FB1C6430}" srcOrd="2" destOrd="0" presId="urn:microsoft.com/office/officeart/2008/layout/HalfCircleOrganizationChart"/>
    <dgm:cxn modelId="{10BD4C47-CAB6-458B-9F70-6947992883CA}" type="presParOf" srcId="{20C831EA-74B9-4C00-821D-458062DB697C}" destId="{534D94F0-F59C-403D-B034-1E9F5E9910F6}" srcOrd="2" destOrd="0" presId="urn:microsoft.com/office/officeart/2008/layout/HalfCircleOrganizationChart"/>
    <dgm:cxn modelId="{4FAF6132-A247-4F1A-9696-78F978A05B90}" type="presParOf" srcId="{9F32501C-2D10-403B-982D-84BB6C16A8CD}" destId="{F2458CCF-1AC1-4DEC-9F5F-886C6763600A}" srcOrd="2" destOrd="0" presId="urn:microsoft.com/office/officeart/2008/layout/HalfCircleOrganizationChart"/>
    <dgm:cxn modelId="{3E6FE10D-C517-4626-BDB3-BE3A7B5A6F06}" type="presParOf" srcId="{899EFBD7-E7C7-4276-90BF-A097BCF398C2}" destId="{D07D005B-02FF-4DEA-8456-98A2A565C0E8}" srcOrd="2" destOrd="0" presId="urn:microsoft.com/office/officeart/2008/layout/HalfCircleOrganizationChart"/>
    <dgm:cxn modelId="{5396B541-FDCD-4D47-AD0B-51D23A700557}" type="presParOf" srcId="{7F5314FE-8BF0-486E-B110-288425976DB8}" destId="{79D5C317-ABC5-4F40-A6D1-D64F6B23F5AB}" srcOrd="2" destOrd="0" presId="urn:microsoft.com/office/officeart/2008/layout/HalfCircleOrganizationChart"/>
    <dgm:cxn modelId="{4A66C4FA-BF5B-4EA5-8C5F-2C39E72BCD17}" type="presParOf" srcId="{F8E9AA9F-277B-4EA5-9B4A-11D8A05F482A}" destId="{E4EAC041-B12B-4E01-85A2-24F2C6B4DF64}" srcOrd="2" destOrd="0" presId="urn:microsoft.com/office/officeart/2008/layout/HalfCircleOrganizationChart"/>
    <dgm:cxn modelId="{9D2821CA-D782-4F76-BCC2-805C894FB46A}" type="presParOf" srcId="{F8E9AA9F-277B-4EA5-9B4A-11D8A05F482A}" destId="{1EAB2440-1059-4245-A5D5-C655D4F4B29B}" srcOrd="3" destOrd="0" presId="urn:microsoft.com/office/officeart/2008/layout/HalfCircleOrganizationChart"/>
    <dgm:cxn modelId="{73211EF7-F666-4633-A47C-8EE27F4258E8}" type="presParOf" srcId="{1EAB2440-1059-4245-A5D5-C655D4F4B29B}" destId="{94E61B56-84BF-495B-9933-50B801780AC4}" srcOrd="0" destOrd="0" presId="urn:microsoft.com/office/officeart/2008/layout/HalfCircleOrganizationChart"/>
    <dgm:cxn modelId="{DD129BB7-2417-41F3-A200-ED0E13479DDD}" type="presParOf" srcId="{94E61B56-84BF-495B-9933-50B801780AC4}" destId="{274A982E-D2EB-4F7C-8C55-F9AD44D167F2}" srcOrd="0" destOrd="0" presId="urn:microsoft.com/office/officeart/2008/layout/HalfCircleOrganizationChart"/>
    <dgm:cxn modelId="{FACA9548-18D5-4576-9F57-8719BA7F74BA}" type="presParOf" srcId="{94E61B56-84BF-495B-9933-50B801780AC4}" destId="{A82E00E5-2154-4248-8E4E-E6C8475CE892}" srcOrd="1" destOrd="0" presId="urn:microsoft.com/office/officeart/2008/layout/HalfCircleOrganizationChart"/>
    <dgm:cxn modelId="{CB5DED06-4DFC-4178-8F7B-8A03D70F3029}" type="presParOf" srcId="{94E61B56-84BF-495B-9933-50B801780AC4}" destId="{F2E87598-B067-44DF-A5E9-DD68631F0142}" srcOrd="2" destOrd="0" presId="urn:microsoft.com/office/officeart/2008/layout/HalfCircleOrganizationChart"/>
    <dgm:cxn modelId="{F408C1C1-6AD6-4072-A3F0-098CE2DABE0C}" type="presParOf" srcId="{94E61B56-84BF-495B-9933-50B801780AC4}" destId="{B2CE0B25-F4BF-452A-A28D-0A8BE4E8EB84}" srcOrd="3" destOrd="0" presId="urn:microsoft.com/office/officeart/2008/layout/HalfCircleOrganizationChart"/>
    <dgm:cxn modelId="{32B9A723-C397-4AF7-AB9F-3B0BE262514A}" type="presParOf" srcId="{1EAB2440-1059-4245-A5D5-C655D4F4B29B}" destId="{1827F83F-A834-446D-A646-1F854AE4ABFE}" srcOrd="1" destOrd="0" presId="urn:microsoft.com/office/officeart/2008/layout/HalfCircleOrganizationChart"/>
    <dgm:cxn modelId="{16063C75-6EA6-4D59-BC1F-E5A23783EFD7}" type="presParOf" srcId="{1827F83F-A834-446D-A646-1F854AE4ABFE}" destId="{B933D347-8EA0-4BE9-AE6A-1CFEF15AD8CF}" srcOrd="0" destOrd="0" presId="urn:microsoft.com/office/officeart/2008/layout/HalfCircleOrganizationChart"/>
    <dgm:cxn modelId="{D514FB6C-A91A-42CF-BD19-95D31BE4AAC0}" type="presParOf" srcId="{1827F83F-A834-446D-A646-1F854AE4ABFE}" destId="{00AAC25E-F980-4A22-A8EA-B8BF0EE23C89}" srcOrd="1" destOrd="0" presId="urn:microsoft.com/office/officeart/2008/layout/HalfCircleOrganizationChart"/>
    <dgm:cxn modelId="{1453C55D-0B99-42BC-BA28-56FB8CE7CA1A}" type="presParOf" srcId="{00AAC25E-F980-4A22-A8EA-B8BF0EE23C89}" destId="{20A2BDB7-4C8F-4537-912A-99FF65AF297C}" srcOrd="0" destOrd="0" presId="urn:microsoft.com/office/officeart/2008/layout/HalfCircleOrganizationChart"/>
    <dgm:cxn modelId="{BD2CF216-9AAF-4555-A5DC-9D069E453A7F}" type="presParOf" srcId="{20A2BDB7-4C8F-4537-912A-99FF65AF297C}" destId="{F945B476-C535-4C60-8852-97F29CB2F8EB}" srcOrd="0" destOrd="0" presId="urn:microsoft.com/office/officeart/2008/layout/HalfCircleOrganizationChart"/>
    <dgm:cxn modelId="{FF0DB6B0-FCC8-4386-A488-BCD69402F83E}" type="presParOf" srcId="{20A2BDB7-4C8F-4537-912A-99FF65AF297C}" destId="{1079EA1E-D2CA-4865-9F83-3C1BC883F9E2}" srcOrd="1" destOrd="0" presId="urn:microsoft.com/office/officeart/2008/layout/HalfCircleOrganizationChart"/>
    <dgm:cxn modelId="{CF1434F1-5043-43FA-909A-F1909FDA4BBF}" type="presParOf" srcId="{20A2BDB7-4C8F-4537-912A-99FF65AF297C}" destId="{FA9144D2-C85E-48F0-8467-8BD4C9901305}" srcOrd="2" destOrd="0" presId="urn:microsoft.com/office/officeart/2008/layout/HalfCircleOrganizationChart"/>
    <dgm:cxn modelId="{EB3F8E28-BF0B-4141-B09B-B5ADBBE7084C}" type="presParOf" srcId="{20A2BDB7-4C8F-4537-912A-99FF65AF297C}" destId="{D080B1DE-2919-4D73-BF4B-0F89BA82C36E}" srcOrd="3" destOrd="0" presId="urn:microsoft.com/office/officeart/2008/layout/HalfCircleOrganizationChart"/>
    <dgm:cxn modelId="{F819EC4A-7B04-4B19-B049-4D1A3BB007BC}" type="presParOf" srcId="{00AAC25E-F980-4A22-A8EA-B8BF0EE23C89}" destId="{7C91B387-FB63-4CC5-8E2B-E66AF3CC4112}" srcOrd="1" destOrd="0" presId="urn:microsoft.com/office/officeart/2008/layout/HalfCircleOrganizationChart"/>
    <dgm:cxn modelId="{DFFBE98A-ED8F-45AF-B586-E9B0477BAD36}" type="presParOf" srcId="{7C91B387-FB63-4CC5-8E2B-E66AF3CC4112}" destId="{519A6B5A-F39E-4D13-A13B-A0EDDE69CE06}" srcOrd="0" destOrd="0" presId="urn:microsoft.com/office/officeart/2008/layout/HalfCircleOrganizationChart"/>
    <dgm:cxn modelId="{21D89593-B512-49BD-A804-E7C5165EEC5F}" type="presParOf" srcId="{7C91B387-FB63-4CC5-8E2B-E66AF3CC4112}" destId="{19EFED98-1C1C-4825-B71D-CD3C03F04C7B}" srcOrd="1" destOrd="0" presId="urn:microsoft.com/office/officeart/2008/layout/HalfCircleOrganizationChart"/>
    <dgm:cxn modelId="{E52DACFF-4523-4D2D-8D52-73A894A7B11B}" type="presParOf" srcId="{19EFED98-1C1C-4825-B71D-CD3C03F04C7B}" destId="{B0D56B38-0137-4E51-9454-832551FD0D24}" srcOrd="0" destOrd="0" presId="urn:microsoft.com/office/officeart/2008/layout/HalfCircleOrganizationChart"/>
    <dgm:cxn modelId="{DEFF231C-BED6-4830-A968-6D3AA80BABCE}" type="presParOf" srcId="{B0D56B38-0137-4E51-9454-832551FD0D24}" destId="{88628267-EBCC-4FAD-A13A-565188554C70}" srcOrd="0" destOrd="0" presId="urn:microsoft.com/office/officeart/2008/layout/HalfCircleOrganizationChart"/>
    <dgm:cxn modelId="{2E50F8EA-3C21-4A4E-82FA-64F88B5773F2}" type="presParOf" srcId="{B0D56B38-0137-4E51-9454-832551FD0D24}" destId="{7A275D02-C6B2-475A-8E5E-ED90BC1CBCFF}" srcOrd="1" destOrd="0" presId="urn:microsoft.com/office/officeart/2008/layout/HalfCircleOrganizationChart"/>
    <dgm:cxn modelId="{639FB89A-92E1-4E7C-BBB5-EF5FB603BB67}" type="presParOf" srcId="{B0D56B38-0137-4E51-9454-832551FD0D24}" destId="{9A23E600-B0E5-466C-B8A4-AF3EC278E4AD}" srcOrd="2" destOrd="0" presId="urn:microsoft.com/office/officeart/2008/layout/HalfCircleOrganizationChart"/>
    <dgm:cxn modelId="{5E0139C6-08FD-47EC-8EC3-3E1AEA01759C}" type="presParOf" srcId="{B0D56B38-0137-4E51-9454-832551FD0D24}" destId="{3EDD3A6A-10AB-47B0-BB87-D7757E1FACAB}" srcOrd="3" destOrd="0" presId="urn:microsoft.com/office/officeart/2008/layout/HalfCircleOrganizationChart"/>
    <dgm:cxn modelId="{6FB8624E-89D0-499F-BECE-6B5BBDFFB177}" type="presParOf" srcId="{19EFED98-1C1C-4825-B71D-CD3C03F04C7B}" destId="{91ADD08B-577A-49FF-833E-6E2A8D86F2D4}" srcOrd="1" destOrd="0" presId="urn:microsoft.com/office/officeart/2008/layout/HalfCircleOrganizationChart"/>
    <dgm:cxn modelId="{CC709961-079E-4613-B32B-96C813777A74}" type="presParOf" srcId="{19EFED98-1C1C-4825-B71D-CD3C03F04C7B}" destId="{9F28886F-5648-4380-BE06-C2EF1A156A43}" srcOrd="2" destOrd="0" presId="urn:microsoft.com/office/officeart/2008/layout/HalfCircleOrganizationChart"/>
    <dgm:cxn modelId="{221A353F-34ED-478C-853E-AA22B6CEFFC3}" type="presParOf" srcId="{00AAC25E-F980-4A22-A8EA-B8BF0EE23C89}" destId="{E4186811-E04F-4706-9FF9-851100A9A863}" srcOrd="2" destOrd="0" presId="urn:microsoft.com/office/officeart/2008/layout/HalfCircleOrganizationChart"/>
    <dgm:cxn modelId="{32F2DEBD-3958-4DE4-920E-5FB8113DC30D}" type="presParOf" srcId="{1EAB2440-1059-4245-A5D5-C655D4F4B29B}" destId="{495616D5-FF30-4454-8918-0D7541F2FCBD}" srcOrd="2" destOrd="0" presId="urn:microsoft.com/office/officeart/2008/layout/HalfCircleOrganizationChart"/>
    <dgm:cxn modelId="{E03232DE-FA1B-445B-B023-12AE8F0DA1F1}" type="presParOf" srcId="{F620973C-CB6D-4648-AFE3-9FBB42712C5B}" destId="{3EF47AB1-FB5C-4DD0-A34C-D241D5227305}" srcOrd="2" destOrd="0" presId="urn:microsoft.com/office/officeart/2008/layout/HalfCircleOrganizationChart"/>
    <dgm:cxn modelId="{0162F16F-FCD6-4295-B355-2ADC51D95395}" type="presParOf" srcId="{9FDD148E-79C0-4387-8549-4A3A4994F5C4}" destId="{DAC445BD-2076-4AFF-8DBE-2A9E372D35D8}" srcOrd="2" destOrd="0" presId="urn:microsoft.com/office/officeart/2008/layout/HalfCircleOrganizationChart"/>
    <dgm:cxn modelId="{E60DC87E-E1D9-40E6-B10A-1EA3B1BFC87B}" type="presParOf" srcId="{1D42E970-46C2-4B04-9251-BC4B5E25344F}" destId="{F9A09796-A946-4E31-8EBD-6A11EA37104D}" srcOrd="2" destOrd="0" presId="urn:microsoft.com/office/officeart/2008/layout/HalfCircleOrganizationChart"/>
    <dgm:cxn modelId="{3F791E82-D0C5-4254-BB28-BC1A41B3D431}" type="presParOf" srcId="{1D42E970-46C2-4B04-9251-BC4B5E25344F}" destId="{BA3503D5-BE1A-4E17-A4AA-F7083973E6C8}" srcOrd="3" destOrd="0" presId="urn:microsoft.com/office/officeart/2008/layout/HalfCircleOrganizationChart"/>
    <dgm:cxn modelId="{A6F39EE5-95FD-4BF5-9E8B-430C25F588F2}" type="presParOf" srcId="{BA3503D5-BE1A-4E17-A4AA-F7083973E6C8}" destId="{B443FBA9-7400-4CE5-A220-5EC1CBEF4C21}" srcOrd="0" destOrd="0" presId="urn:microsoft.com/office/officeart/2008/layout/HalfCircleOrganizationChart"/>
    <dgm:cxn modelId="{B5C19138-7245-45D6-8FC9-04D2F94B279B}" type="presParOf" srcId="{B443FBA9-7400-4CE5-A220-5EC1CBEF4C21}" destId="{32D36382-50DF-474F-9BEC-7401213CC249}" srcOrd="0" destOrd="0" presId="urn:microsoft.com/office/officeart/2008/layout/HalfCircleOrganizationChart"/>
    <dgm:cxn modelId="{E7AFA69B-0F21-4ABF-BAF2-6F35D85F4455}" type="presParOf" srcId="{B443FBA9-7400-4CE5-A220-5EC1CBEF4C21}" destId="{15BD5E15-A409-4B34-9FA9-271CCC1A05EB}" srcOrd="1" destOrd="0" presId="urn:microsoft.com/office/officeart/2008/layout/HalfCircleOrganizationChart"/>
    <dgm:cxn modelId="{4058CD0E-D8C1-4786-9C82-00AD22ABDFDD}" type="presParOf" srcId="{B443FBA9-7400-4CE5-A220-5EC1CBEF4C21}" destId="{CE8F1914-1B7D-4191-80A6-97909B33D9F0}" srcOrd="2" destOrd="0" presId="urn:microsoft.com/office/officeart/2008/layout/HalfCircleOrganizationChart"/>
    <dgm:cxn modelId="{F684B62A-73C7-442D-AA60-14F7AD3FEDDC}" type="presParOf" srcId="{B443FBA9-7400-4CE5-A220-5EC1CBEF4C21}" destId="{228B4C40-3D2B-4D5C-97A4-734BB1D87218}" srcOrd="3" destOrd="0" presId="urn:microsoft.com/office/officeart/2008/layout/HalfCircleOrganizationChart"/>
    <dgm:cxn modelId="{7BC4FDC9-A46D-458A-A17E-2D8778EB5926}" type="presParOf" srcId="{BA3503D5-BE1A-4E17-A4AA-F7083973E6C8}" destId="{1D74B820-A742-42CE-AA3E-35A98AAFAB67}" srcOrd="1" destOrd="0" presId="urn:microsoft.com/office/officeart/2008/layout/HalfCircleOrganizationChart"/>
    <dgm:cxn modelId="{9DD8A5E1-C664-4FE5-92F2-1CF4D7240AC8}" type="presParOf" srcId="{BA3503D5-BE1A-4E17-A4AA-F7083973E6C8}" destId="{B1D700D4-DA8D-4A00-A2C5-E6FC7113E760}" srcOrd="2" destOrd="0" presId="urn:microsoft.com/office/officeart/2008/layout/HalfCircleOrganizationChart"/>
    <dgm:cxn modelId="{D166D451-E98B-4418-8BE6-87560072BC04}" type="presParOf" srcId="{74F1C1E5-092D-48ED-A81A-7DB7E0A6697C}" destId="{B011567A-81BA-4076-8749-8208FEA4860B}" srcOrd="2" destOrd="0" presId="urn:microsoft.com/office/officeart/2008/layout/HalfCircleOrganizationChart"/>
    <dgm:cxn modelId="{FDE9F07B-1F3B-4D70-B736-078FDC2AB866}" type="presParOf" srcId="{18AD4933-D6A2-4061-9CA8-69573F5DDAE1}" destId="{ACC2CE1E-E6ED-45EB-8168-3D8DE3D26B38}" srcOrd="2" destOrd="0" presId="urn:microsoft.com/office/officeart/2008/layout/HalfCircleOrganizationChart"/>
    <dgm:cxn modelId="{B4822596-FCBE-488A-9418-0D0835D7569F}" type="presParOf" srcId="{314EBDA1-7EE9-431F-8F82-665ADB5E046B}" destId="{87A6EBF7-BAA9-4A68-82B3-2475F065BB45}" srcOrd="2" destOrd="0" presId="urn:microsoft.com/office/officeart/2008/layout/HalfCircleOrganizationChart"/>
    <dgm:cxn modelId="{3DC31ADC-E306-4B6F-8FD9-554986F67AF0}" type="presParOf" srcId="{314EBDA1-7EE9-431F-8F82-665ADB5E046B}" destId="{5C6507A3-3CB9-4A53-8043-5C689AE29DED}" srcOrd="3" destOrd="0" presId="urn:microsoft.com/office/officeart/2008/layout/HalfCircleOrganizationChart"/>
    <dgm:cxn modelId="{8FDC5702-3B30-429B-AF83-FB820A644443}" type="presParOf" srcId="{5C6507A3-3CB9-4A53-8043-5C689AE29DED}" destId="{479654F7-BD41-44A6-A13F-273FD30B0E00}" srcOrd="0" destOrd="0" presId="urn:microsoft.com/office/officeart/2008/layout/HalfCircleOrganizationChart"/>
    <dgm:cxn modelId="{CBECC4C6-0835-48CB-B825-ED6915AAE90B}" type="presParOf" srcId="{479654F7-BD41-44A6-A13F-273FD30B0E00}" destId="{56D019AE-A1ED-44AD-8EDB-0A5939A8A940}" srcOrd="0" destOrd="0" presId="urn:microsoft.com/office/officeart/2008/layout/HalfCircleOrganizationChart"/>
    <dgm:cxn modelId="{84D4BBA0-F334-4CE8-8FE0-AA2D1CF4AAFD}" type="presParOf" srcId="{479654F7-BD41-44A6-A13F-273FD30B0E00}" destId="{1B607564-2B83-4920-9BB8-B0370A9AD89C}" srcOrd="1" destOrd="0" presId="urn:microsoft.com/office/officeart/2008/layout/HalfCircleOrganizationChart"/>
    <dgm:cxn modelId="{A7BDC546-E256-4E00-95DC-F299543392F0}" type="presParOf" srcId="{479654F7-BD41-44A6-A13F-273FD30B0E00}" destId="{AFDA1CD7-B619-467D-BB76-79C1C66E4C9D}" srcOrd="2" destOrd="0" presId="urn:microsoft.com/office/officeart/2008/layout/HalfCircleOrganizationChart"/>
    <dgm:cxn modelId="{5B650CA3-20CE-47EE-BB60-9B1970C85553}" type="presParOf" srcId="{479654F7-BD41-44A6-A13F-273FD30B0E00}" destId="{E3221432-CA1C-4AFE-AC72-554D69268718}" srcOrd="3" destOrd="0" presId="urn:microsoft.com/office/officeart/2008/layout/HalfCircleOrganizationChart"/>
    <dgm:cxn modelId="{1331AC8F-E682-4770-9D70-E7E8D18BF36B}" type="presParOf" srcId="{5C6507A3-3CB9-4A53-8043-5C689AE29DED}" destId="{539DEDC4-C3D8-4370-9275-AD16FB37A2E8}" srcOrd="1" destOrd="0" presId="urn:microsoft.com/office/officeart/2008/layout/HalfCircleOrganizationChart"/>
    <dgm:cxn modelId="{C402D53D-5C54-4B0B-AFE3-489FB650B23E}" type="presParOf" srcId="{5C6507A3-3CB9-4A53-8043-5C689AE29DED}" destId="{5E402FF3-D505-495A-AECD-2EAC9620F5F8}" srcOrd="2" destOrd="0" presId="urn:microsoft.com/office/officeart/2008/layout/HalfCircleOrganizationChart"/>
    <dgm:cxn modelId="{1EC3214C-5F32-4D65-AA6F-B285F831AEAF}" type="presParOf" srcId="{0AD4D591-033C-4194-A535-4B46BF7A5253}" destId="{DECE0785-3C6E-498A-AA76-8F0B0C4F53A5}" srcOrd="2" destOrd="0" presId="urn:microsoft.com/office/officeart/2008/layout/HalfCircleOrganizationChart"/>
    <dgm:cxn modelId="{F2B9D40A-A1A1-48FE-A662-97CC858A2ABB}" type="presParOf" srcId="{B1775710-E5B8-40DB-A51F-1F54DF6898A7}" destId="{6D6937C4-DED8-4948-A3AE-801D77A02539}" srcOrd="2" destOrd="0" presId="urn:microsoft.com/office/officeart/2008/layout/HalfCircleOrganizationChart"/>
    <dgm:cxn modelId="{3757A140-273F-4973-9317-E7DE6ACC5934}" type="presParOf" srcId="{007C0740-C52C-4F1F-A526-A74C20D43053}" destId="{1FCE7C1E-5333-4213-B915-EBDA381A3103}" srcOrd="1" destOrd="0" presId="urn:microsoft.com/office/officeart/2008/layout/HalfCircleOrganizationChart"/>
    <dgm:cxn modelId="{A241F880-A0BD-48A8-A57E-44DF2928BBDA}" type="presParOf" srcId="{1FCE7C1E-5333-4213-B915-EBDA381A3103}" destId="{1B40E38C-6A58-459B-8EB0-7B942EB42000}" srcOrd="0" destOrd="0" presId="urn:microsoft.com/office/officeart/2008/layout/HalfCircleOrganizationChart"/>
    <dgm:cxn modelId="{D7673194-2E7D-4767-8E76-E3396BF50445}" type="presParOf" srcId="{1B40E38C-6A58-459B-8EB0-7B942EB42000}" destId="{21EF88CF-A62D-4882-8E3B-7604977E7855}" srcOrd="0" destOrd="0" presId="urn:microsoft.com/office/officeart/2008/layout/HalfCircleOrganizationChart"/>
    <dgm:cxn modelId="{80881C55-D220-4CA5-A83E-90886EAC903D}" type="presParOf" srcId="{1B40E38C-6A58-459B-8EB0-7B942EB42000}" destId="{23058E39-1C97-4FF7-8A60-C51976F5CCC1}" srcOrd="1" destOrd="0" presId="urn:microsoft.com/office/officeart/2008/layout/HalfCircleOrganizationChart"/>
    <dgm:cxn modelId="{E5A27A03-FE94-4669-8077-EB6B69B18C78}" type="presParOf" srcId="{1B40E38C-6A58-459B-8EB0-7B942EB42000}" destId="{D6E8E708-D1EC-43CB-889B-331C3E22931F}" srcOrd="2" destOrd="0" presId="urn:microsoft.com/office/officeart/2008/layout/HalfCircleOrganizationChart"/>
    <dgm:cxn modelId="{74AB6E16-E387-4A15-B4BA-95D7444C8AC3}" type="presParOf" srcId="{1B40E38C-6A58-459B-8EB0-7B942EB42000}" destId="{F30E69EA-15D0-4589-978F-385EDC508FEA}" srcOrd="3" destOrd="0" presId="urn:microsoft.com/office/officeart/2008/layout/HalfCircleOrganizationChart"/>
    <dgm:cxn modelId="{3AD31E1B-68E2-46E2-BD19-F10CD178161C}" type="presParOf" srcId="{1FCE7C1E-5333-4213-B915-EBDA381A3103}" destId="{24C5F873-06C2-4FD8-8FED-36EBAE98C70F}" srcOrd="1" destOrd="0" presId="urn:microsoft.com/office/officeart/2008/layout/HalfCircleOrganizationChart"/>
    <dgm:cxn modelId="{0A0DA354-9946-4579-B275-F77D0609F4EF}" type="presParOf" srcId="{24C5F873-06C2-4FD8-8FED-36EBAE98C70F}" destId="{935B8675-3001-487B-A5DB-DC8B0D96705E}" srcOrd="0" destOrd="0" presId="urn:microsoft.com/office/officeart/2008/layout/HalfCircleOrganizationChart"/>
    <dgm:cxn modelId="{4ED364DC-C2F5-4F4B-B254-0CADDEE9CDC6}" type="presParOf" srcId="{24C5F873-06C2-4FD8-8FED-36EBAE98C70F}" destId="{22A2424B-72A7-48E4-86F7-87E3D5680171}" srcOrd="1" destOrd="0" presId="urn:microsoft.com/office/officeart/2008/layout/HalfCircleOrganizationChart"/>
    <dgm:cxn modelId="{4635B38E-78CE-4447-85AA-EF46B7535614}" type="presParOf" srcId="{22A2424B-72A7-48E4-86F7-87E3D5680171}" destId="{968E76EC-50AD-49E7-833C-15A0A1FEF155}" srcOrd="0" destOrd="0" presId="urn:microsoft.com/office/officeart/2008/layout/HalfCircleOrganizationChart"/>
    <dgm:cxn modelId="{4EC6C37C-E149-48AE-9668-06AA626A1286}" type="presParOf" srcId="{968E76EC-50AD-49E7-833C-15A0A1FEF155}" destId="{CA9E103D-9F55-40C0-9145-F8A4BE1C77D8}" srcOrd="0" destOrd="0" presId="urn:microsoft.com/office/officeart/2008/layout/HalfCircleOrganizationChart"/>
    <dgm:cxn modelId="{8D1A5E1E-2A3E-455E-90A5-5EE7A125B647}" type="presParOf" srcId="{968E76EC-50AD-49E7-833C-15A0A1FEF155}" destId="{3FF21FF7-F0D5-4274-BE68-69F347DCD7B6}" srcOrd="1" destOrd="0" presId="urn:microsoft.com/office/officeart/2008/layout/HalfCircleOrganizationChart"/>
    <dgm:cxn modelId="{36A5DD44-D4BC-4A86-BD35-34FB47D974E9}" type="presParOf" srcId="{968E76EC-50AD-49E7-833C-15A0A1FEF155}" destId="{D5E3BF9F-8564-4EE4-A76F-E214EA190AC1}" srcOrd="2" destOrd="0" presId="urn:microsoft.com/office/officeart/2008/layout/HalfCircleOrganizationChart"/>
    <dgm:cxn modelId="{A8BB351A-7A69-4E39-AA64-5E2B37F4024B}" type="presParOf" srcId="{968E76EC-50AD-49E7-833C-15A0A1FEF155}" destId="{5394B307-58B0-4F03-8A97-0AA3A1774AC3}" srcOrd="3" destOrd="0" presId="urn:microsoft.com/office/officeart/2008/layout/HalfCircleOrganizationChart"/>
    <dgm:cxn modelId="{8457BD14-13CB-4D59-8296-DC2CC9D7606C}" type="presParOf" srcId="{22A2424B-72A7-48E4-86F7-87E3D5680171}" destId="{F91A42F5-5B17-4CEE-96E6-C1E165E2101B}" srcOrd="1" destOrd="0" presId="urn:microsoft.com/office/officeart/2008/layout/HalfCircleOrganizationChart"/>
    <dgm:cxn modelId="{9F686C15-0166-4C34-A3C4-850F7E4687C8}" type="presParOf" srcId="{22A2424B-72A7-48E4-86F7-87E3D5680171}" destId="{B7E48A8C-EFF3-4AD6-B0A5-A17FE15ABE0C}" srcOrd="2" destOrd="0" presId="urn:microsoft.com/office/officeart/2008/layout/HalfCircleOrganizationChart"/>
    <dgm:cxn modelId="{F78915F3-EFF9-4BB1-A0B0-4523B39F4791}" type="presParOf" srcId="{1FCE7C1E-5333-4213-B915-EBDA381A3103}" destId="{CAFA0BB2-ADE4-4770-B794-F5B1D60D3FB5}" srcOrd="2" destOrd="0" presId="urn:microsoft.com/office/officeart/2008/layout/HalfCircleOrganizationChar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5B8675-3001-487B-A5DB-DC8B0D96705E}">
      <dsp:nvSpPr>
        <dsp:cNvPr id="0" name=""/>
        <dsp:cNvSpPr/>
      </dsp:nvSpPr>
      <dsp:spPr>
        <a:xfrm>
          <a:off x="6263850" y="1049277"/>
          <a:ext cx="91440" cy="221554"/>
        </a:xfrm>
        <a:custGeom>
          <a:avLst/>
          <a:gdLst/>
          <a:ahLst/>
          <a:cxnLst/>
          <a:rect l="0" t="0" r="0" b="0"/>
          <a:pathLst>
            <a:path>
              <a:moveTo>
                <a:pt x="45720" y="0"/>
              </a:moveTo>
              <a:lnTo>
                <a:pt x="45720" y="221554"/>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A6EBF7-BAA9-4A68-82B3-2475F065BB45}">
      <dsp:nvSpPr>
        <dsp:cNvPr id="0" name=""/>
        <dsp:cNvSpPr/>
      </dsp:nvSpPr>
      <dsp:spPr>
        <a:xfrm>
          <a:off x="5032996" y="1798341"/>
          <a:ext cx="638287" cy="221554"/>
        </a:xfrm>
        <a:custGeom>
          <a:avLst/>
          <a:gdLst/>
          <a:ahLst/>
          <a:cxnLst/>
          <a:rect l="0" t="0" r="0" b="0"/>
          <a:pathLst>
            <a:path>
              <a:moveTo>
                <a:pt x="0" y="0"/>
              </a:moveTo>
              <a:lnTo>
                <a:pt x="0" y="110777"/>
              </a:lnTo>
              <a:lnTo>
                <a:pt x="638287" y="110777"/>
              </a:lnTo>
              <a:lnTo>
                <a:pt x="638287" y="221554"/>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A09796-A946-4E31-8EBD-6A11EA37104D}">
      <dsp:nvSpPr>
        <dsp:cNvPr id="0" name=""/>
        <dsp:cNvSpPr/>
      </dsp:nvSpPr>
      <dsp:spPr>
        <a:xfrm>
          <a:off x="4394709" y="3296469"/>
          <a:ext cx="638287" cy="221554"/>
        </a:xfrm>
        <a:custGeom>
          <a:avLst/>
          <a:gdLst/>
          <a:ahLst/>
          <a:cxnLst/>
          <a:rect l="0" t="0" r="0" b="0"/>
          <a:pathLst>
            <a:path>
              <a:moveTo>
                <a:pt x="0" y="0"/>
              </a:moveTo>
              <a:lnTo>
                <a:pt x="0" y="110777"/>
              </a:lnTo>
              <a:lnTo>
                <a:pt x="638287" y="110777"/>
              </a:lnTo>
              <a:lnTo>
                <a:pt x="638287"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9A6B5A-F39E-4D13-A13B-A0EDDE69CE06}">
      <dsp:nvSpPr>
        <dsp:cNvPr id="0" name=""/>
        <dsp:cNvSpPr/>
      </dsp:nvSpPr>
      <dsp:spPr>
        <a:xfrm>
          <a:off x="2828447" y="6292726"/>
          <a:ext cx="2216417" cy="2253299"/>
        </a:xfrm>
        <a:custGeom>
          <a:avLst/>
          <a:gdLst/>
          <a:ahLst/>
          <a:cxnLst/>
          <a:rect l="0" t="0" r="0" b="0"/>
          <a:pathLst>
            <a:path>
              <a:moveTo>
                <a:pt x="2216417" y="0"/>
              </a:moveTo>
              <a:lnTo>
                <a:pt x="2216417" y="2253299"/>
              </a:lnTo>
              <a:lnTo>
                <a:pt x="0" y="2253299"/>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33D347-8EA0-4BE9-AE6A-1CFEF15AD8CF}">
      <dsp:nvSpPr>
        <dsp:cNvPr id="0" name=""/>
        <dsp:cNvSpPr/>
      </dsp:nvSpPr>
      <dsp:spPr>
        <a:xfrm>
          <a:off x="4999145" y="5543662"/>
          <a:ext cx="91440" cy="221554"/>
        </a:xfrm>
        <a:custGeom>
          <a:avLst/>
          <a:gdLst/>
          <a:ahLst/>
          <a:cxnLst/>
          <a:rect l="0" t="0" r="0" b="0"/>
          <a:pathLst>
            <a:path>
              <a:moveTo>
                <a:pt x="45720" y="0"/>
              </a:moveTo>
              <a:lnTo>
                <a:pt x="4572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EAC041-B12B-4E01-85A2-24F2C6B4DF64}">
      <dsp:nvSpPr>
        <dsp:cNvPr id="0" name=""/>
        <dsp:cNvSpPr/>
      </dsp:nvSpPr>
      <dsp:spPr>
        <a:xfrm>
          <a:off x="3760283" y="4794597"/>
          <a:ext cx="1284581" cy="221554"/>
        </a:xfrm>
        <a:custGeom>
          <a:avLst/>
          <a:gdLst/>
          <a:ahLst/>
          <a:cxnLst/>
          <a:rect l="0" t="0" r="0" b="0"/>
          <a:pathLst>
            <a:path>
              <a:moveTo>
                <a:pt x="0" y="0"/>
              </a:moveTo>
              <a:lnTo>
                <a:pt x="0" y="110777"/>
              </a:lnTo>
              <a:lnTo>
                <a:pt x="1284581" y="110777"/>
              </a:lnTo>
              <a:lnTo>
                <a:pt x="1284581"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FFC44C-5D10-48B4-9987-AEBE70B85EEA}">
      <dsp:nvSpPr>
        <dsp:cNvPr id="0" name=""/>
        <dsp:cNvSpPr/>
      </dsp:nvSpPr>
      <dsp:spPr>
        <a:xfrm>
          <a:off x="2778460" y="8499155"/>
          <a:ext cx="2138578" cy="127669"/>
        </a:xfrm>
        <a:custGeom>
          <a:avLst/>
          <a:gdLst/>
          <a:ahLst/>
          <a:cxnLst/>
          <a:rect l="0" t="0" r="0" b="0"/>
          <a:pathLst>
            <a:path>
              <a:moveTo>
                <a:pt x="2138578" y="0"/>
              </a:moveTo>
              <a:lnTo>
                <a:pt x="2138578" y="127669"/>
              </a:lnTo>
              <a:lnTo>
                <a:pt x="0" y="127669"/>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2FBA8A-A4CB-429D-8F7D-AE422BE9A78D}">
      <dsp:nvSpPr>
        <dsp:cNvPr id="0" name=""/>
        <dsp:cNvSpPr/>
      </dsp:nvSpPr>
      <dsp:spPr>
        <a:xfrm>
          <a:off x="3736355" y="7875212"/>
          <a:ext cx="1180683" cy="152471"/>
        </a:xfrm>
        <a:custGeom>
          <a:avLst/>
          <a:gdLst/>
          <a:ahLst/>
          <a:cxnLst/>
          <a:rect l="0" t="0" r="0" b="0"/>
          <a:pathLst>
            <a:path>
              <a:moveTo>
                <a:pt x="0" y="0"/>
              </a:moveTo>
              <a:lnTo>
                <a:pt x="0" y="41693"/>
              </a:lnTo>
              <a:lnTo>
                <a:pt x="1180683" y="41693"/>
              </a:lnTo>
              <a:lnTo>
                <a:pt x="1180683" y="152471"/>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F731E9-306E-4525-9B46-B632A5AEB069}">
      <dsp:nvSpPr>
        <dsp:cNvPr id="0" name=""/>
        <dsp:cNvSpPr/>
      </dsp:nvSpPr>
      <dsp:spPr>
        <a:xfrm>
          <a:off x="3690635" y="7041790"/>
          <a:ext cx="91440" cy="305911"/>
        </a:xfrm>
        <a:custGeom>
          <a:avLst/>
          <a:gdLst/>
          <a:ahLst/>
          <a:cxnLst/>
          <a:rect l="0" t="0" r="0" b="0"/>
          <a:pathLst>
            <a:path>
              <a:moveTo>
                <a:pt x="77655" y="0"/>
              </a:moveTo>
              <a:lnTo>
                <a:pt x="77655" y="195134"/>
              </a:lnTo>
              <a:lnTo>
                <a:pt x="45720" y="195134"/>
              </a:lnTo>
              <a:lnTo>
                <a:pt x="45720" y="305911"/>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35D131-91AB-4C46-B493-01AF84334985}">
      <dsp:nvSpPr>
        <dsp:cNvPr id="0" name=""/>
        <dsp:cNvSpPr/>
      </dsp:nvSpPr>
      <dsp:spPr>
        <a:xfrm>
          <a:off x="3714130" y="6282523"/>
          <a:ext cx="91440" cy="231756"/>
        </a:xfrm>
        <a:custGeom>
          <a:avLst/>
          <a:gdLst/>
          <a:ahLst/>
          <a:cxnLst/>
          <a:rect l="0" t="0" r="0" b="0"/>
          <a:pathLst>
            <a:path>
              <a:moveTo>
                <a:pt x="45720" y="0"/>
              </a:moveTo>
              <a:lnTo>
                <a:pt x="45720" y="120979"/>
              </a:lnTo>
              <a:lnTo>
                <a:pt x="54160" y="120979"/>
              </a:lnTo>
              <a:lnTo>
                <a:pt x="54160" y="231756"/>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05C356-BA39-4D3B-AFFA-81440E17FF44}">
      <dsp:nvSpPr>
        <dsp:cNvPr id="0" name=""/>
        <dsp:cNvSpPr/>
      </dsp:nvSpPr>
      <dsp:spPr>
        <a:xfrm>
          <a:off x="2467978" y="5543662"/>
          <a:ext cx="1291871" cy="211351"/>
        </a:xfrm>
        <a:custGeom>
          <a:avLst/>
          <a:gdLst/>
          <a:ahLst/>
          <a:cxnLst/>
          <a:rect l="0" t="0" r="0" b="0"/>
          <a:pathLst>
            <a:path>
              <a:moveTo>
                <a:pt x="0" y="0"/>
              </a:moveTo>
              <a:lnTo>
                <a:pt x="0" y="100574"/>
              </a:lnTo>
              <a:lnTo>
                <a:pt x="1291871" y="100574"/>
              </a:lnTo>
              <a:lnTo>
                <a:pt x="1291871" y="211351"/>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855081-26A3-4900-88EF-BF67B353829E}">
      <dsp:nvSpPr>
        <dsp:cNvPr id="0" name=""/>
        <dsp:cNvSpPr/>
      </dsp:nvSpPr>
      <dsp:spPr>
        <a:xfrm>
          <a:off x="1421652" y="7790854"/>
          <a:ext cx="384301" cy="318683"/>
        </a:xfrm>
        <a:custGeom>
          <a:avLst/>
          <a:gdLst/>
          <a:ahLst/>
          <a:cxnLst/>
          <a:rect l="0" t="0" r="0" b="0"/>
          <a:pathLst>
            <a:path>
              <a:moveTo>
                <a:pt x="384301" y="0"/>
              </a:moveTo>
              <a:lnTo>
                <a:pt x="384301" y="318683"/>
              </a:lnTo>
              <a:lnTo>
                <a:pt x="0" y="318683"/>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581E21-DE74-4C01-8E8C-384873FC06D6}">
      <dsp:nvSpPr>
        <dsp:cNvPr id="0" name=""/>
        <dsp:cNvSpPr/>
      </dsp:nvSpPr>
      <dsp:spPr>
        <a:xfrm>
          <a:off x="1167666" y="7041790"/>
          <a:ext cx="638287" cy="221554"/>
        </a:xfrm>
        <a:custGeom>
          <a:avLst/>
          <a:gdLst/>
          <a:ahLst/>
          <a:cxnLst/>
          <a:rect l="0" t="0" r="0" b="0"/>
          <a:pathLst>
            <a:path>
              <a:moveTo>
                <a:pt x="0" y="0"/>
              </a:moveTo>
              <a:lnTo>
                <a:pt x="0" y="110777"/>
              </a:lnTo>
              <a:lnTo>
                <a:pt x="638287" y="110777"/>
              </a:lnTo>
              <a:lnTo>
                <a:pt x="638287"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77D2D6-3EE3-4307-A220-996C7A60D616}">
      <dsp:nvSpPr>
        <dsp:cNvPr id="0" name=""/>
        <dsp:cNvSpPr/>
      </dsp:nvSpPr>
      <dsp:spPr>
        <a:xfrm>
          <a:off x="1234112" y="8548514"/>
          <a:ext cx="1150805" cy="133874"/>
        </a:xfrm>
        <a:custGeom>
          <a:avLst/>
          <a:gdLst/>
          <a:ahLst/>
          <a:cxnLst/>
          <a:rect l="0" t="0" r="0" b="0"/>
          <a:pathLst>
            <a:path>
              <a:moveTo>
                <a:pt x="0" y="0"/>
              </a:moveTo>
              <a:lnTo>
                <a:pt x="0" y="133874"/>
              </a:lnTo>
              <a:lnTo>
                <a:pt x="1150805" y="13387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DFB08E-4768-4453-B3EF-DE79B5112B6B}">
      <dsp:nvSpPr>
        <dsp:cNvPr id="0" name=""/>
        <dsp:cNvSpPr/>
      </dsp:nvSpPr>
      <dsp:spPr>
        <a:xfrm>
          <a:off x="529379" y="7790854"/>
          <a:ext cx="704732" cy="230149"/>
        </a:xfrm>
        <a:custGeom>
          <a:avLst/>
          <a:gdLst/>
          <a:ahLst/>
          <a:cxnLst/>
          <a:rect l="0" t="0" r="0" b="0"/>
          <a:pathLst>
            <a:path>
              <a:moveTo>
                <a:pt x="0" y="0"/>
              </a:moveTo>
              <a:lnTo>
                <a:pt x="0" y="119372"/>
              </a:lnTo>
              <a:lnTo>
                <a:pt x="704732" y="119372"/>
              </a:lnTo>
              <a:lnTo>
                <a:pt x="704732" y="230149"/>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44116D-ACE7-4AC5-9611-5A7259A4B5E9}">
      <dsp:nvSpPr>
        <dsp:cNvPr id="0" name=""/>
        <dsp:cNvSpPr/>
      </dsp:nvSpPr>
      <dsp:spPr>
        <a:xfrm>
          <a:off x="529379" y="7041790"/>
          <a:ext cx="638287" cy="221554"/>
        </a:xfrm>
        <a:custGeom>
          <a:avLst/>
          <a:gdLst/>
          <a:ahLst/>
          <a:cxnLst/>
          <a:rect l="0" t="0" r="0" b="0"/>
          <a:pathLst>
            <a:path>
              <a:moveTo>
                <a:pt x="638287" y="0"/>
              </a:moveTo>
              <a:lnTo>
                <a:pt x="638287" y="110777"/>
              </a:lnTo>
              <a:lnTo>
                <a:pt x="0" y="110777"/>
              </a:lnTo>
              <a:lnTo>
                <a:pt x="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6F4E68-4809-40CD-8338-D3AFEB75EB81}">
      <dsp:nvSpPr>
        <dsp:cNvPr id="0" name=""/>
        <dsp:cNvSpPr/>
      </dsp:nvSpPr>
      <dsp:spPr>
        <a:xfrm>
          <a:off x="1121946" y="6292726"/>
          <a:ext cx="91440" cy="221554"/>
        </a:xfrm>
        <a:custGeom>
          <a:avLst/>
          <a:gdLst/>
          <a:ahLst/>
          <a:cxnLst/>
          <a:rect l="0" t="0" r="0" b="0"/>
          <a:pathLst>
            <a:path>
              <a:moveTo>
                <a:pt x="45720" y="0"/>
              </a:moveTo>
              <a:lnTo>
                <a:pt x="4572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D866A6-C4EF-46A1-825E-238FAEB4F534}">
      <dsp:nvSpPr>
        <dsp:cNvPr id="0" name=""/>
        <dsp:cNvSpPr/>
      </dsp:nvSpPr>
      <dsp:spPr>
        <a:xfrm>
          <a:off x="1167666" y="5543662"/>
          <a:ext cx="1300312" cy="221554"/>
        </a:xfrm>
        <a:custGeom>
          <a:avLst/>
          <a:gdLst/>
          <a:ahLst/>
          <a:cxnLst/>
          <a:rect l="0" t="0" r="0" b="0"/>
          <a:pathLst>
            <a:path>
              <a:moveTo>
                <a:pt x="1300312" y="0"/>
              </a:moveTo>
              <a:lnTo>
                <a:pt x="1300312" y="110777"/>
              </a:lnTo>
              <a:lnTo>
                <a:pt x="0" y="110777"/>
              </a:lnTo>
              <a:lnTo>
                <a:pt x="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DBC157-5962-406E-B01B-6C7173DDF609}">
      <dsp:nvSpPr>
        <dsp:cNvPr id="0" name=""/>
        <dsp:cNvSpPr/>
      </dsp:nvSpPr>
      <dsp:spPr>
        <a:xfrm>
          <a:off x="2467978" y="4794597"/>
          <a:ext cx="1292304" cy="221554"/>
        </a:xfrm>
        <a:custGeom>
          <a:avLst/>
          <a:gdLst/>
          <a:ahLst/>
          <a:cxnLst/>
          <a:rect l="0" t="0" r="0" b="0"/>
          <a:pathLst>
            <a:path>
              <a:moveTo>
                <a:pt x="1292304" y="0"/>
              </a:moveTo>
              <a:lnTo>
                <a:pt x="1292304" y="110777"/>
              </a:lnTo>
              <a:lnTo>
                <a:pt x="0" y="110777"/>
              </a:lnTo>
              <a:lnTo>
                <a:pt x="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832106-EAFB-4A95-AAF1-4F910C8B3F02}">
      <dsp:nvSpPr>
        <dsp:cNvPr id="0" name=""/>
        <dsp:cNvSpPr/>
      </dsp:nvSpPr>
      <dsp:spPr>
        <a:xfrm>
          <a:off x="3710701" y="4045533"/>
          <a:ext cx="91440" cy="221554"/>
        </a:xfrm>
        <a:custGeom>
          <a:avLst/>
          <a:gdLst/>
          <a:ahLst/>
          <a:cxnLst/>
          <a:rect l="0" t="0" r="0" b="0"/>
          <a:pathLst>
            <a:path>
              <a:moveTo>
                <a:pt x="45720" y="0"/>
              </a:moveTo>
              <a:lnTo>
                <a:pt x="45720" y="110777"/>
              </a:lnTo>
              <a:lnTo>
                <a:pt x="49581" y="110777"/>
              </a:lnTo>
              <a:lnTo>
                <a:pt x="49581"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A4DFD9-94DB-487F-87E9-B33FF426CA82}">
      <dsp:nvSpPr>
        <dsp:cNvPr id="0" name=""/>
        <dsp:cNvSpPr/>
      </dsp:nvSpPr>
      <dsp:spPr>
        <a:xfrm>
          <a:off x="3756421" y="3296469"/>
          <a:ext cx="638287" cy="221554"/>
        </a:xfrm>
        <a:custGeom>
          <a:avLst/>
          <a:gdLst/>
          <a:ahLst/>
          <a:cxnLst/>
          <a:rect l="0" t="0" r="0" b="0"/>
          <a:pathLst>
            <a:path>
              <a:moveTo>
                <a:pt x="638287" y="0"/>
              </a:moveTo>
              <a:lnTo>
                <a:pt x="638287" y="110777"/>
              </a:lnTo>
              <a:lnTo>
                <a:pt x="0" y="110777"/>
              </a:lnTo>
              <a:lnTo>
                <a:pt x="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08A504-2FE3-4A23-86E4-F7DE5A30BE36}">
      <dsp:nvSpPr>
        <dsp:cNvPr id="0" name=""/>
        <dsp:cNvSpPr/>
      </dsp:nvSpPr>
      <dsp:spPr>
        <a:xfrm>
          <a:off x="4348989" y="2547405"/>
          <a:ext cx="91440" cy="221554"/>
        </a:xfrm>
        <a:custGeom>
          <a:avLst/>
          <a:gdLst/>
          <a:ahLst/>
          <a:cxnLst/>
          <a:rect l="0" t="0" r="0" b="0"/>
          <a:pathLst>
            <a:path>
              <a:moveTo>
                <a:pt x="45720" y="0"/>
              </a:moveTo>
              <a:lnTo>
                <a:pt x="45720" y="221554"/>
              </a:lnTo>
            </a:path>
          </a:pathLst>
        </a:custGeom>
        <a:no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E7856B-55CF-40F6-85D3-A8CDD23212A3}">
      <dsp:nvSpPr>
        <dsp:cNvPr id="0" name=""/>
        <dsp:cNvSpPr/>
      </dsp:nvSpPr>
      <dsp:spPr>
        <a:xfrm>
          <a:off x="4394709" y="1798341"/>
          <a:ext cx="638287" cy="221554"/>
        </a:xfrm>
        <a:custGeom>
          <a:avLst/>
          <a:gdLst/>
          <a:ahLst/>
          <a:cxnLst/>
          <a:rect l="0" t="0" r="0" b="0"/>
          <a:pathLst>
            <a:path>
              <a:moveTo>
                <a:pt x="638287" y="0"/>
              </a:moveTo>
              <a:lnTo>
                <a:pt x="638287" y="110777"/>
              </a:lnTo>
              <a:lnTo>
                <a:pt x="0" y="110777"/>
              </a:lnTo>
              <a:lnTo>
                <a:pt x="0" y="221554"/>
              </a:lnTo>
            </a:path>
          </a:pathLst>
        </a:custGeom>
        <a:noFill/>
        <a:ln w="12700" cap="flat" cmpd="sng" algn="ctr">
          <a:solidFill>
            <a:schemeClr val="accent1">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3D2CA1-9404-4EF9-9455-C73FAEAD8B6D}">
      <dsp:nvSpPr>
        <dsp:cNvPr id="0" name=""/>
        <dsp:cNvSpPr/>
      </dsp:nvSpPr>
      <dsp:spPr>
        <a:xfrm>
          <a:off x="4987276" y="1049277"/>
          <a:ext cx="91440" cy="221554"/>
        </a:xfrm>
        <a:custGeom>
          <a:avLst/>
          <a:gdLst/>
          <a:ahLst/>
          <a:cxnLst/>
          <a:rect l="0" t="0" r="0" b="0"/>
          <a:pathLst>
            <a:path>
              <a:moveTo>
                <a:pt x="45720" y="0"/>
              </a:moveTo>
              <a:lnTo>
                <a:pt x="45720" y="221554"/>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119E6C-EBF9-44B8-BD0E-AB66668492E1}">
      <dsp:nvSpPr>
        <dsp:cNvPr id="0" name=""/>
        <dsp:cNvSpPr/>
      </dsp:nvSpPr>
      <dsp:spPr>
        <a:xfrm>
          <a:off x="4769241" y="521767"/>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2413AD-06BE-47F8-A673-50DF599BFD9A}">
      <dsp:nvSpPr>
        <dsp:cNvPr id="0" name=""/>
        <dsp:cNvSpPr/>
      </dsp:nvSpPr>
      <dsp:spPr>
        <a:xfrm>
          <a:off x="4769241" y="521767"/>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EFD031-2132-4AAC-AD24-ACDA60F2C0BB}">
      <dsp:nvSpPr>
        <dsp:cNvPr id="0" name=""/>
        <dsp:cNvSpPr/>
      </dsp:nvSpPr>
      <dsp:spPr>
        <a:xfrm>
          <a:off x="4505486" y="616719"/>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School consider EHCP Assessment request</a:t>
          </a:r>
        </a:p>
      </dsp:txBody>
      <dsp:txXfrm>
        <a:off x="4505486" y="616719"/>
        <a:ext cx="1055019" cy="337606"/>
      </dsp:txXfrm>
    </dsp:sp>
    <dsp:sp modelId="{D1053AA2-4DE3-4AA2-85AB-B4DB9A169E53}">
      <dsp:nvSpPr>
        <dsp:cNvPr id="0" name=""/>
        <dsp:cNvSpPr/>
      </dsp:nvSpPr>
      <dsp:spPr>
        <a:xfrm>
          <a:off x="4769241" y="1270831"/>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C763B9-AB09-4FFD-9BCD-F6E9252333BC}">
      <dsp:nvSpPr>
        <dsp:cNvPr id="0" name=""/>
        <dsp:cNvSpPr/>
      </dsp:nvSpPr>
      <dsp:spPr>
        <a:xfrm>
          <a:off x="4769241" y="1270831"/>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088115-13B5-4F22-9258-11B1991B94E4}">
      <dsp:nvSpPr>
        <dsp:cNvPr id="0" name=""/>
        <dsp:cNvSpPr/>
      </dsp:nvSpPr>
      <dsp:spPr>
        <a:xfrm>
          <a:off x="4505486" y="1365783"/>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Can school evidence the use of graduated approach including DoN and UAP?</a:t>
          </a:r>
        </a:p>
      </dsp:txBody>
      <dsp:txXfrm>
        <a:off x="4505486" y="1365783"/>
        <a:ext cx="1055019" cy="337606"/>
      </dsp:txXfrm>
    </dsp:sp>
    <dsp:sp modelId="{EA43411B-D5EF-4279-B55A-5B03C03821E9}">
      <dsp:nvSpPr>
        <dsp:cNvPr id="0" name=""/>
        <dsp:cNvSpPr/>
      </dsp:nvSpPr>
      <dsp:spPr>
        <a:xfrm>
          <a:off x="4130954" y="2019895"/>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3B8C8D-111C-4C9B-B351-225425B2DC64}">
      <dsp:nvSpPr>
        <dsp:cNvPr id="0" name=""/>
        <dsp:cNvSpPr/>
      </dsp:nvSpPr>
      <dsp:spPr>
        <a:xfrm>
          <a:off x="4130954" y="2019895"/>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23F950-6346-406C-A9BF-8D4858A76201}">
      <dsp:nvSpPr>
        <dsp:cNvPr id="0" name=""/>
        <dsp:cNvSpPr/>
      </dsp:nvSpPr>
      <dsp:spPr>
        <a:xfrm>
          <a:off x="3867199" y="2114847"/>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YES -  proceed to assessment</a:t>
          </a:r>
        </a:p>
      </dsp:txBody>
      <dsp:txXfrm>
        <a:off x="3867199" y="2114847"/>
        <a:ext cx="1055019" cy="337606"/>
      </dsp:txXfrm>
    </dsp:sp>
    <dsp:sp modelId="{8EF157C9-1777-4D96-9743-E5B3558CB5B7}">
      <dsp:nvSpPr>
        <dsp:cNvPr id="0" name=""/>
        <dsp:cNvSpPr/>
      </dsp:nvSpPr>
      <dsp:spPr>
        <a:xfrm>
          <a:off x="4130954" y="2768959"/>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EAB103-57A2-4BEC-A278-5D00A86003C9}">
      <dsp:nvSpPr>
        <dsp:cNvPr id="0" name=""/>
        <dsp:cNvSpPr/>
      </dsp:nvSpPr>
      <dsp:spPr>
        <a:xfrm>
          <a:off x="4130954" y="2768959"/>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188D45-29C1-4D71-8D2A-E1AAA9DC12CE}">
      <dsp:nvSpPr>
        <dsp:cNvPr id="0" name=""/>
        <dsp:cNvSpPr/>
      </dsp:nvSpPr>
      <dsp:spPr>
        <a:xfrm>
          <a:off x="3867199" y="2863911"/>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Advice returned and potential draft plan created - panel to consider whether or not to proceed to plan </a:t>
          </a:r>
        </a:p>
      </dsp:txBody>
      <dsp:txXfrm>
        <a:off x="3867199" y="2863911"/>
        <a:ext cx="1055019" cy="337606"/>
      </dsp:txXfrm>
    </dsp:sp>
    <dsp:sp modelId="{66717C52-C86C-4B3A-8F17-25E117AFCF05}">
      <dsp:nvSpPr>
        <dsp:cNvPr id="0" name=""/>
        <dsp:cNvSpPr/>
      </dsp:nvSpPr>
      <dsp:spPr>
        <a:xfrm>
          <a:off x="3492667" y="3518023"/>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F7DE87-4A07-4AB3-B169-C5A0F74965AF}">
      <dsp:nvSpPr>
        <dsp:cNvPr id="0" name=""/>
        <dsp:cNvSpPr/>
      </dsp:nvSpPr>
      <dsp:spPr>
        <a:xfrm>
          <a:off x="3492667" y="3518023"/>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A9EB6F-6E09-484F-9DBC-370DE637F9AC}">
      <dsp:nvSpPr>
        <dsp:cNvPr id="0" name=""/>
        <dsp:cNvSpPr/>
      </dsp:nvSpPr>
      <dsp:spPr>
        <a:xfrm>
          <a:off x="3228912" y="3612975"/>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Proceed to plan – panel recommend appropriate setting type and funding band</a:t>
          </a:r>
        </a:p>
      </dsp:txBody>
      <dsp:txXfrm>
        <a:off x="3228912" y="3612975"/>
        <a:ext cx="1055019" cy="337606"/>
      </dsp:txXfrm>
    </dsp:sp>
    <dsp:sp modelId="{E51CB4A2-DD57-424D-B110-278EFFF0D8C7}">
      <dsp:nvSpPr>
        <dsp:cNvPr id="0" name=""/>
        <dsp:cNvSpPr/>
      </dsp:nvSpPr>
      <dsp:spPr>
        <a:xfrm>
          <a:off x="3496528" y="4267087"/>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20355A-F2FB-4CEB-B83D-C8C4E718C69C}">
      <dsp:nvSpPr>
        <dsp:cNvPr id="0" name=""/>
        <dsp:cNvSpPr/>
      </dsp:nvSpPr>
      <dsp:spPr>
        <a:xfrm>
          <a:off x="3496528" y="4267087"/>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7B93DC-9FFE-494E-AAEF-F1653E63620D}">
      <dsp:nvSpPr>
        <dsp:cNvPr id="0" name=""/>
        <dsp:cNvSpPr/>
      </dsp:nvSpPr>
      <dsp:spPr>
        <a:xfrm>
          <a:off x="3232773" y="4362039"/>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Consulations sent out to appropriate settings plus 1 parental preference</a:t>
          </a:r>
        </a:p>
      </dsp:txBody>
      <dsp:txXfrm>
        <a:off x="3232773" y="4362039"/>
        <a:ext cx="1055019" cy="337606"/>
      </dsp:txXfrm>
    </dsp:sp>
    <dsp:sp modelId="{4D2D4F68-E711-4684-B991-60DFD3CA05B6}">
      <dsp:nvSpPr>
        <dsp:cNvPr id="0" name=""/>
        <dsp:cNvSpPr/>
      </dsp:nvSpPr>
      <dsp:spPr>
        <a:xfrm>
          <a:off x="2204223" y="5016152"/>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EB3585-1194-473E-ACA5-1A5A57E4A77C}">
      <dsp:nvSpPr>
        <dsp:cNvPr id="0" name=""/>
        <dsp:cNvSpPr/>
      </dsp:nvSpPr>
      <dsp:spPr>
        <a:xfrm>
          <a:off x="2204223" y="5016152"/>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AC43F1-327F-4E21-96D2-6EBD1BC9B3AA}">
      <dsp:nvSpPr>
        <dsp:cNvPr id="0" name=""/>
        <dsp:cNvSpPr/>
      </dsp:nvSpPr>
      <dsp:spPr>
        <a:xfrm>
          <a:off x="1940468" y="5111103"/>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Unable to identify setting through consultation </a:t>
          </a:r>
        </a:p>
      </dsp:txBody>
      <dsp:txXfrm>
        <a:off x="1940468" y="5111103"/>
        <a:ext cx="1055019" cy="337606"/>
      </dsp:txXfrm>
    </dsp:sp>
    <dsp:sp modelId="{A6467ECC-D3F4-4D49-9F72-43328442E5BC}">
      <dsp:nvSpPr>
        <dsp:cNvPr id="0" name=""/>
        <dsp:cNvSpPr/>
      </dsp:nvSpPr>
      <dsp:spPr>
        <a:xfrm>
          <a:off x="903911" y="5765216"/>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45DD88-1CDF-4940-AA26-235B2208EFC4}">
      <dsp:nvSpPr>
        <dsp:cNvPr id="0" name=""/>
        <dsp:cNvSpPr/>
      </dsp:nvSpPr>
      <dsp:spPr>
        <a:xfrm>
          <a:off x="903911" y="5765216"/>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4CE3DD-B0CB-4C9B-B904-FD636E88BA19}">
      <dsp:nvSpPr>
        <dsp:cNvPr id="0" name=""/>
        <dsp:cNvSpPr/>
      </dsp:nvSpPr>
      <dsp:spPr>
        <a:xfrm>
          <a:off x="640156" y="5860168"/>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Appropriate setting requesting additional funding</a:t>
          </a:r>
        </a:p>
      </dsp:txBody>
      <dsp:txXfrm>
        <a:off x="640156" y="5860168"/>
        <a:ext cx="1055019" cy="337606"/>
      </dsp:txXfrm>
    </dsp:sp>
    <dsp:sp modelId="{3D6F8470-846E-4566-9B2C-F3520BECBA12}">
      <dsp:nvSpPr>
        <dsp:cNvPr id="0" name=""/>
        <dsp:cNvSpPr/>
      </dsp:nvSpPr>
      <dsp:spPr>
        <a:xfrm>
          <a:off x="903911" y="6514280"/>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E79411-B2D3-4197-9C30-27416CD6C2E9}">
      <dsp:nvSpPr>
        <dsp:cNvPr id="0" name=""/>
        <dsp:cNvSpPr/>
      </dsp:nvSpPr>
      <dsp:spPr>
        <a:xfrm>
          <a:off x="903911" y="6514280"/>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953625-F619-483F-8124-E05A56352983}">
      <dsp:nvSpPr>
        <dsp:cNvPr id="0" name=""/>
        <dsp:cNvSpPr/>
      </dsp:nvSpPr>
      <dsp:spPr>
        <a:xfrm>
          <a:off x="640156" y="6609232"/>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 Funding Panel</a:t>
          </a:r>
        </a:p>
      </dsp:txBody>
      <dsp:txXfrm>
        <a:off x="640156" y="6609232"/>
        <a:ext cx="1055019" cy="337606"/>
      </dsp:txXfrm>
    </dsp:sp>
    <dsp:sp modelId="{D3317740-417D-4388-B9A1-98EDB1C4AD3F}">
      <dsp:nvSpPr>
        <dsp:cNvPr id="0" name=""/>
        <dsp:cNvSpPr/>
      </dsp:nvSpPr>
      <dsp:spPr>
        <a:xfrm>
          <a:off x="265624" y="7263344"/>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B7B5B9-FF05-4CD1-9098-50F485FE7B4B}">
      <dsp:nvSpPr>
        <dsp:cNvPr id="0" name=""/>
        <dsp:cNvSpPr/>
      </dsp:nvSpPr>
      <dsp:spPr>
        <a:xfrm>
          <a:off x="265624" y="7263344"/>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0D0FF8-68C8-47D5-92FD-E4E5A646C0EC}">
      <dsp:nvSpPr>
        <dsp:cNvPr id="0" name=""/>
        <dsp:cNvSpPr/>
      </dsp:nvSpPr>
      <dsp:spPr>
        <a:xfrm>
          <a:off x="1869" y="7358296"/>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 </a:t>
          </a:r>
          <a:r>
            <a:rPr lang="en-GB" sz="900" kern="1200"/>
            <a:t>Funding is approriate and agreed</a:t>
          </a:r>
        </a:p>
      </dsp:txBody>
      <dsp:txXfrm>
        <a:off x="1869" y="7358296"/>
        <a:ext cx="1055019" cy="337606"/>
      </dsp:txXfrm>
    </dsp:sp>
    <dsp:sp modelId="{98FD610D-6DBE-4C6D-8918-7AE3004FBA83}">
      <dsp:nvSpPr>
        <dsp:cNvPr id="0" name=""/>
        <dsp:cNvSpPr/>
      </dsp:nvSpPr>
      <dsp:spPr>
        <a:xfrm>
          <a:off x="970357" y="8021004"/>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6227E4-9273-4452-B2B9-CA5032476554}">
      <dsp:nvSpPr>
        <dsp:cNvPr id="0" name=""/>
        <dsp:cNvSpPr/>
      </dsp:nvSpPr>
      <dsp:spPr>
        <a:xfrm>
          <a:off x="970357" y="8021004"/>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82267C-B3D1-4CD5-84AA-8D3C43ABBD65}">
      <dsp:nvSpPr>
        <dsp:cNvPr id="0" name=""/>
        <dsp:cNvSpPr/>
      </dsp:nvSpPr>
      <dsp:spPr>
        <a:xfrm>
          <a:off x="706602" y="8115955"/>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highlight>
                <a:srgbClr val="00FF00"/>
              </a:highlight>
            </a:rPr>
            <a:t>Plan Finalised and FI created</a:t>
          </a:r>
        </a:p>
      </dsp:txBody>
      <dsp:txXfrm>
        <a:off x="706602" y="8115955"/>
        <a:ext cx="1055019" cy="337606"/>
      </dsp:txXfrm>
    </dsp:sp>
    <dsp:sp modelId="{60407E97-11F3-472B-ABFB-E582124F5440}">
      <dsp:nvSpPr>
        <dsp:cNvPr id="0" name=""/>
        <dsp:cNvSpPr/>
      </dsp:nvSpPr>
      <dsp:spPr>
        <a:xfrm>
          <a:off x="2321616" y="8587436"/>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77A8F8-C7BE-4386-BB73-4C3BA91B3A35}">
      <dsp:nvSpPr>
        <dsp:cNvPr id="0" name=""/>
        <dsp:cNvSpPr/>
      </dsp:nvSpPr>
      <dsp:spPr>
        <a:xfrm>
          <a:off x="2321616" y="8587436"/>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A0C386-6E1B-4F94-9989-02E8118D4946}">
      <dsp:nvSpPr>
        <dsp:cNvPr id="0" name=""/>
        <dsp:cNvSpPr/>
      </dsp:nvSpPr>
      <dsp:spPr>
        <a:xfrm>
          <a:off x="2057861" y="8682388"/>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highlight>
                <a:srgbClr val="00FF00"/>
              </a:highlight>
            </a:rPr>
            <a:t>Added to funding schedule to be backdated and paid with next scheduled payment.</a:t>
          </a:r>
        </a:p>
      </dsp:txBody>
      <dsp:txXfrm>
        <a:off x="2057861" y="8682388"/>
        <a:ext cx="1055019" cy="337606"/>
      </dsp:txXfrm>
    </dsp:sp>
    <dsp:sp modelId="{19109101-72C1-455B-A703-072FCFAFFB0B}">
      <dsp:nvSpPr>
        <dsp:cNvPr id="0" name=""/>
        <dsp:cNvSpPr/>
      </dsp:nvSpPr>
      <dsp:spPr>
        <a:xfrm>
          <a:off x="1542198" y="7263344"/>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FD477E-6283-48B8-A0B3-7443BCA2878B}">
      <dsp:nvSpPr>
        <dsp:cNvPr id="0" name=""/>
        <dsp:cNvSpPr/>
      </dsp:nvSpPr>
      <dsp:spPr>
        <a:xfrm>
          <a:off x="1542198" y="7263344"/>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E8F7D4-93B5-4B3B-872C-8D4202CFBB63}">
      <dsp:nvSpPr>
        <dsp:cNvPr id="0" name=""/>
        <dsp:cNvSpPr/>
      </dsp:nvSpPr>
      <dsp:spPr>
        <a:xfrm>
          <a:off x="1278443" y="7358296"/>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Funding request is declined or defered</a:t>
          </a:r>
        </a:p>
      </dsp:txBody>
      <dsp:txXfrm>
        <a:off x="1278443" y="7358296"/>
        <a:ext cx="1055019" cy="337606"/>
      </dsp:txXfrm>
    </dsp:sp>
    <dsp:sp modelId="{EDE1C34A-1366-4506-866B-002C9E4E2F03}">
      <dsp:nvSpPr>
        <dsp:cNvPr id="0" name=""/>
        <dsp:cNvSpPr/>
      </dsp:nvSpPr>
      <dsp:spPr>
        <a:xfrm>
          <a:off x="957443" y="8014586"/>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496D98-EC49-43C4-9502-800B3D0F304E}">
      <dsp:nvSpPr>
        <dsp:cNvPr id="0" name=""/>
        <dsp:cNvSpPr/>
      </dsp:nvSpPr>
      <dsp:spPr>
        <a:xfrm>
          <a:off x="957443" y="8014586"/>
          <a:ext cx="527509" cy="527509"/>
        </a:xfrm>
        <a:prstGeom prst="arc">
          <a:avLst>
            <a:gd name="adj1" fmla="val 2400000"/>
            <a:gd name="adj2" fmla="val 8400000"/>
          </a:avLst>
        </a:pr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sp>
    <dsp:sp modelId="{0676B66F-2896-4372-8243-2E87D9F49395}">
      <dsp:nvSpPr>
        <dsp:cNvPr id="0" name=""/>
        <dsp:cNvSpPr/>
      </dsp:nvSpPr>
      <dsp:spPr>
        <a:xfrm>
          <a:off x="693688" y="8109537"/>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a:t>
          </a:r>
        </a:p>
      </dsp:txBody>
      <dsp:txXfrm>
        <a:off x="693688" y="8109537"/>
        <a:ext cx="1055019" cy="337606"/>
      </dsp:txXfrm>
    </dsp:sp>
    <dsp:sp modelId="{FD177FA9-E817-4148-9579-571FCA26CB20}">
      <dsp:nvSpPr>
        <dsp:cNvPr id="0" name=""/>
        <dsp:cNvSpPr/>
      </dsp:nvSpPr>
      <dsp:spPr>
        <a:xfrm>
          <a:off x="3496095" y="5755013"/>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712FA4-D556-4405-A49E-27192ACF97DB}">
      <dsp:nvSpPr>
        <dsp:cNvPr id="0" name=""/>
        <dsp:cNvSpPr/>
      </dsp:nvSpPr>
      <dsp:spPr>
        <a:xfrm>
          <a:off x="3496095" y="5755013"/>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64CA30-6BE0-41F7-B8FC-036F47C291D9}">
      <dsp:nvSpPr>
        <dsp:cNvPr id="0" name=""/>
        <dsp:cNvSpPr/>
      </dsp:nvSpPr>
      <dsp:spPr>
        <a:xfrm>
          <a:off x="3232340" y="5849965"/>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Return to panel for reconsideration</a:t>
          </a:r>
        </a:p>
      </dsp:txBody>
      <dsp:txXfrm>
        <a:off x="3232340" y="5849965"/>
        <a:ext cx="1055019" cy="337606"/>
      </dsp:txXfrm>
    </dsp:sp>
    <dsp:sp modelId="{D72838D5-BF0D-4ACD-99BB-ADCBA09B6155}">
      <dsp:nvSpPr>
        <dsp:cNvPr id="0" name=""/>
        <dsp:cNvSpPr/>
      </dsp:nvSpPr>
      <dsp:spPr>
        <a:xfrm>
          <a:off x="3504535" y="6514280"/>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FA9A44-E9E6-49FD-8CD6-5A9F7F3C4281}">
      <dsp:nvSpPr>
        <dsp:cNvPr id="0" name=""/>
        <dsp:cNvSpPr/>
      </dsp:nvSpPr>
      <dsp:spPr>
        <a:xfrm>
          <a:off x="3504535" y="6514280"/>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7703CD-72BD-4666-94A1-11419DC90261}">
      <dsp:nvSpPr>
        <dsp:cNvPr id="0" name=""/>
        <dsp:cNvSpPr/>
      </dsp:nvSpPr>
      <dsp:spPr>
        <a:xfrm>
          <a:off x="3240781" y="6609232"/>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Panel agree to change recommendation - extra consultations sent out</a:t>
          </a:r>
        </a:p>
      </dsp:txBody>
      <dsp:txXfrm>
        <a:off x="3240781" y="6609232"/>
        <a:ext cx="1055019" cy="337606"/>
      </dsp:txXfrm>
    </dsp:sp>
    <dsp:sp modelId="{C973CB0C-9259-4F9B-B238-D67BE3EC33CB}">
      <dsp:nvSpPr>
        <dsp:cNvPr id="0" name=""/>
        <dsp:cNvSpPr/>
      </dsp:nvSpPr>
      <dsp:spPr>
        <a:xfrm>
          <a:off x="3472600" y="7347702"/>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6C4F50-0172-44D3-AB70-82D54D7B9810}">
      <dsp:nvSpPr>
        <dsp:cNvPr id="0" name=""/>
        <dsp:cNvSpPr/>
      </dsp:nvSpPr>
      <dsp:spPr>
        <a:xfrm>
          <a:off x="3472600" y="7347702"/>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C5B716-D5F1-47C1-8CB2-E3597E2E6529}">
      <dsp:nvSpPr>
        <dsp:cNvPr id="0" name=""/>
        <dsp:cNvSpPr/>
      </dsp:nvSpPr>
      <dsp:spPr>
        <a:xfrm>
          <a:off x="3208845" y="7442653"/>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highlight>
                <a:srgbClr val="00FF00"/>
              </a:highlight>
            </a:rPr>
            <a:t>Setting identified through consultation - Plan Finalised</a:t>
          </a:r>
        </a:p>
      </dsp:txBody>
      <dsp:txXfrm>
        <a:off x="3208845" y="7442653"/>
        <a:ext cx="1055019" cy="337606"/>
      </dsp:txXfrm>
    </dsp:sp>
    <dsp:sp modelId="{2271812C-C62C-423C-BAA8-83F8A26ED665}">
      <dsp:nvSpPr>
        <dsp:cNvPr id="0" name=""/>
        <dsp:cNvSpPr/>
      </dsp:nvSpPr>
      <dsp:spPr>
        <a:xfrm>
          <a:off x="4653283" y="8027683"/>
          <a:ext cx="527509" cy="471472"/>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300D02-23B0-4095-84CB-A2F1AC3F8E80}">
      <dsp:nvSpPr>
        <dsp:cNvPr id="0" name=""/>
        <dsp:cNvSpPr/>
      </dsp:nvSpPr>
      <dsp:spPr>
        <a:xfrm>
          <a:off x="4653283" y="8027683"/>
          <a:ext cx="527509" cy="471472"/>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B45E45-0E03-4F65-AAF1-AD7F87A088CF}">
      <dsp:nvSpPr>
        <dsp:cNvPr id="0" name=""/>
        <dsp:cNvSpPr/>
      </dsp:nvSpPr>
      <dsp:spPr>
        <a:xfrm>
          <a:off x="4389528" y="8112548"/>
          <a:ext cx="1055019" cy="30174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highlight>
                <a:srgbClr val="00FF00"/>
              </a:highlight>
            </a:rPr>
            <a:t>FI created</a:t>
          </a:r>
        </a:p>
      </dsp:txBody>
      <dsp:txXfrm>
        <a:off x="4389528" y="8112548"/>
        <a:ext cx="1055019" cy="301742"/>
      </dsp:txXfrm>
    </dsp:sp>
    <dsp:sp modelId="{5041B54C-D999-4DD3-8B67-ED9B15E3E045}">
      <dsp:nvSpPr>
        <dsp:cNvPr id="0" name=""/>
        <dsp:cNvSpPr/>
      </dsp:nvSpPr>
      <dsp:spPr>
        <a:xfrm>
          <a:off x="2314251" y="8531873"/>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0B531A-3794-485C-8663-FD694FF041F4}">
      <dsp:nvSpPr>
        <dsp:cNvPr id="0" name=""/>
        <dsp:cNvSpPr/>
      </dsp:nvSpPr>
      <dsp:spPr>
        <a:xfrm>
          <a:off x="2314251" y="8531873"/>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4F1D1E-AD4F-4C74-B2FE-23934224E12E}">
      <dsp:nvSpPr>
        <dsp:cNvPr id="0" name=""/>
        <dsp:cNvSpPr/>
      </dsp:nvSpPr>
      <dsp:spPr>
        <a:xfrm>
          <a:off x="2050496" y="8626824"/>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highlight>
              <a:srgbClr val="00FF00"/>
            </a:highlight>
          </a:endParaRPr>
        </a:p>
      </dsp:txBody>
      <dsp:txXfrm>
        <a:off x="2050496" y="8626824"/>
        <a:ext cx="1055019" cy="337606"/>
      </dsp:txXfrm>
    </dsp:sp>
    <dsp:sp modelId="{A82E00E5-2154-4248-8E4E-E6C8475CE892}">
      <dsp:nvSpPr>
        <dsp:cNvPr id="0" name=""/>
        <dsp:cNvSpPr/>
      </dsp:nvSpPr>
      <dsp:spPr>
        <a:xfrm>
          <a:off x="4781110" y="5016152"/>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E87598-B067-44DF-A5E9-DD68631F0142}">
      <dsp:nvSpPr>
        <dsp:cNvPr id="0" name=""/>
        <dsp:cNvSpPr/>
      </dsp:nvSpPr>
      <dsp:spPr>
        <a:xfrm>
          <a:off x="4781110" y="5016152"/>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4A982E-D2EB-4F7C-8C55-F9AD44D167F2}">
      <dsp:nvSpPr>
        <dsp:cNvPr id="0" name=""/>
        <dsp:cNvSpPr/>
      </dsp:nvSpPr>
      <dsp:spPr>
        <a:xfrm>
          <a:off x="4517355" y="5111103"/>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highlight>
                <a:srgbClr val="00FF00"/>
              </a:highlight>
            </a:rPr>
            <a:t>Setting identified through consultation - Plan Finalised</a:t>
          </a:r>
        </a:p>
      </dsp:txBody>
      <dsp:txXfrm>
        <a:off x="4517355" y="5111103"/>
        <a:ext cx="1055019" cy="337606"/>
      </dsp:txXfrm>
    </dsp:sp>
    <dsp:sp modelId="{1079EA1E-D2CA-4865-9F83-3C1BC883F9E2}">
      <dsp:nvSpPr>
        <dsp:cNvPr id="0" name=""/>
        <dsp:cNvSpPr/>
      </dsp:nvSpPr>
      <dsp:spPr>
        <a:xfrm>
          <a:off x="4781110" y="5765216"/>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9144D2-C85E-48F0-8467-8BD4C9901305}">
      <dsp:nvSpPr>
        <dsp:cNvPr id="0" name=""/>
        <dsp:cNvSpPr/>
      </dsp:nvSpPr>
      <dsp:spPr>
        <a:xfrm>
          <a:off x="4781110" y="5765216"/>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45B476-C535-4C60-8852-97F29CB2F8EB}">
      <dsp:nvSpPr>
        <dsp:cNvPr id="0" name=""/>
        <dsp:cNvSpPr/>
      </dsp:nvSpPr>
      <dsp:spPr>
        <a:xfrm>
          <a:off x="4517355" y="5860168"/>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highlight>
                <a:srgbClr val="00FF00"/>
              </a:highlight>
            </a:rPr>
            <a:t>FI created</a:t>
          </a:r>
        </a:p>
      </dsp:txBody>
      <dsp:txXfrm>
        <a:off x="4517355" y="5860168"/>
        <a:ext cx="1055019" cy="337606"/>
      </dsp:txXfrm>
    </dsp:sp>
    <dsp:sp modelId="{7A275D02-C6B2-475A-8E5E-ED90BC1CBCFF}">
      <dsp:nvSpPr>
        <dsp:cNvPr id="0" name=""/>
        <dsp:cNvSpPr/>
      </dsp:nvSpPr>
      <dsp:spPr>
        <a:xfrm>
          <a:off x="2364238" y="8451074"/>
          <a:ext cx="527509" cy="527509"/>
        </a:xfrm>
        <a:prstGeom prst="arc">
          <a:avLst>
            <a:gd name="adj1" fmla="val 13200000"/>
            <a:gd name="adj2" fmla="val 19200000"/>
          </a:avLst>
        </a:pr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sp>
    <dsp:sp modelId="{9A23E600-B0E5-466C-B8A4-AF3EC278E4AD}">
      <dsp:nvSpPr>
        <dsp:cNvPr id="0" name=""/>
        <dsp:cNvSpPr/>
      </dsp:nvSpPr>
      <dsp:spPr>
        <a:xfrm>
          <a:off x="2364238" y="8451074"/>
          <a:ext cx="527509" cy="527509"/>
        </a:xfrm>
        <a:prstGeom prst="arc">
          <a:avLst>
            <a:gd name="adj1" fmla="val 2400000"/>
            <a:gd name="adj2" fmla="val 8400000"/>
          </a:avLst>
        </a:pr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sp>
    <dsp:sp modelId="{88628267-EBCC-4FAD-A13A-565188554C70}">
      <dsp:nvSpPr>
        <dsp:cNvPr id="0" name=""/>
        <dsp:cNvSpPr/>
      </dsp:nvSpPr>
      <dsp:spPr>
        <a:xfrm>
          <a:off x="2100483" y="8546025"/>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highlight>
              <a:srgbClr val="00FF00"/>
            </a:highlight>
          </a:endParaRPr>
        </a:p>
      </dsp:txBody>
      <dsp:txXfrm>
        <a:off x="2100483" y="8546025"/>
        <a:ext cx="1055019" cy="337606"/>
      </dsp:txXfrm>
    </dsp:sp>
    <dsp:sp modelId="{15BD5E15-A409-4B34-9FA9-271CCC1A05EB}">
      <dsp:nvSpPr>
        <dsp:cNvPr id="0" name=""/>
        <dsp:cNvSpPr/>
      </dsp:nvSpPr>
      <dsp:spPr>
        <a:xfrm>
          <a:off x="4769241" y="3518023"/>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8F1914-1B7D-4191-80A6-97909B33D9F0}">
      <dsp:nvSpPr>
        <dsp:cNvPr id="0" name=""/>
        <dsp:cNvSpPr/>
      </dsp:nvSpPr>
      <dsp:spPr>
        <a:xfrm>
          <a:off x="4769241" y="3518023"/>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D36382-50DF-474F-9BEC-7401213CC249}">
      <dsp:nvSpPr>
        <dsp:cNvPr id="0" name=""/>
        <dsp:cNvSpPr/>
      </dsp:nvSpPr>
      <dsp:spPr>
        <a:xfrm>
          <a:off x="4505486" y="3612975"/>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Decision not to proceed to plan - cannot reapply for 6 month period </a:t>
          </a:r>
        </a:p>
      </dsp:txBody>
      <dsp:txXfrm>
        <a:off x="4505486" y="3612975"/>
        <a:ext cx="1055019" cy="337606"/>
      </dsp:txXfrm>
    </dsp:sp>
    <dsp:sp modelId="{1B607564-2B83-4920-9BB8-B0370A9AD89C}">
      <dsp:nvSpPr>
        <dsp:cNvPr id="0" name=""/>
        <dsp:cNvSpPr/>
      </dsp:nvSpPr>
      <dsp:spPr>
        <a:xfrm>
          <a:off x="5407528" y="2019895"/>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DA1CD7-B619-467D-BB76-79C1C66E4C9D}">
      <dsp:nvSpPr>
        <dsp:cNvPr id="0" name=""/>
        <dsp:cNvSpPr/>
      </dsp:nvSpPr>
      <dsp:spPr>
        <a:xfrm>
          <a:off x="5407528" y="2019895"/>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D019AE-A1ED-44AD-8EDB-0A5939A8A940}">
      <dsp:nvSpPr>
        <dsp:cNvPr id="0" name=""/>
        <dsp:cNvSpPr/>
      </dsp:nvSpPr>
      <dsp:spPr>
        <a:xfrm>
          <a:off x="5143773" y="2114847"/>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NO – re-direct school through support and challenge to the graduated approach </a:t>
          </a:r>
        </a:p>
      </dsp:txBody>
      <dsp:txXfrm>
        <a:off x="5143773" y="2114847"/>
        <a:ext cx="1055019" cy="337606"/>
      </dsp:txXfrm>
    </dsp:sp>
    <dsp:sp modelId="{23058E39-1C97-4FF7-8A60-C51976F5CCC1}">
      <dsp:nvSpPr>
        <dsp:cNvPr id="0" name=""/>
        <dsp:cNvSpPr/>
      </dsp:nvSpPr>
      <dsp:spPr>
        <a:xfrm>
          <a:off x="6045815" y="521767"/>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E8E708-D1EC-43CB-889B-331C3E22931F}">
      <dsp:nvSpPr>
        <dsp:cNvPr id="0" name=""/>
        <dsp:cNvSpPr/>
      </dsp:nvSpPr>
      <dsp:spPr>
        <a:xfrm>
          <a:off x="6045815" y="521767"/>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EF88CF-A62D-4882-8E3B-7604977E7855}">
      <dsp:nvSpPr>
        <dsp:cNvPr id="0" name=""/>
        <dsp:cNvSpPr/>
      </dsp:nvSpPr>
      <dsp:spPr>
        <a:xfrm>
          <a:off x="5782060" y="616719"/>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Parent makes EHCP Assessment request</a:t>
          </a:r>
        </a:p>
      </dsp:txBody>
      <dsp:txXfrm>
        <a:off x="5782060" y="616719"/>
        <a:ext cx="1055019" cy="337606"/>
      </dsp:txXfrm>
    </dsp:sp>
    <dsp:sp modelId="{3FF21FF7-F0D5-4274-BE68-69F347DCD7B6}">
      <dsp:nvSpPr>
        <dsp:cNvPr id="0" name=""/>
        <dsp:cNvSpPr/>
      </dsp:nvSpPr>
      <dsp:spPr>
        <a:xfrm>
          <a:off x="6045815" y="1270831"/>
          <a:ext cx="527509" cy="527509"/>
        </a:xfrm>
        <a:prstGeom prst="arc">
          <a:avLst>
            <a:gd name="adj1" fmla="val 13200000"/>
            <a:gd name="adj2" fmla="val 192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E3BF9F-8564-4EE4-A76F-E214EA190AC1}">
      <dsp:nvSpPr>
        <dsp:cNvPr id="0" name=""/>
        <dsp:cNvSpPr/>
      </dsp:nvSpPr>
      <dsp:spPr>
        <a:xfrm>
          <a:off x="6045815" y="1270831"/>
          <a:ext cx="527509" cy="527509"/>
        </a:xfrm>
        <a:prstGeom prst="arc">
          <a:avLst>
            <a:gd name="adj1" fmla="val 2400000"/>
            <a:gd name="adj2" fmla="val 8400000"/>
          </a:avLst>
        </a:pr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9E103D-9F55-40C0-9145-F8A4BE1C77D8}">
      <dsp:nvSpPr>
        <dsp:cNvPr id="0" name=""/>
        <dsp:cNvSpPr/>
      </dsp:nvSpPr>
      <dsp:spPr>
        <a:xfrm>
          <a:off x="5782060" y="1365783"/>
          <a:ext cx="1055019" cy="33760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SIA To contact school for Educational Advice</a:t>
          </a:r>
        </a:p>
      </dsp:txBody>
      <dsp:txXfrm>
        <a:off x="5782060" y="1365783"/>
        <a:ext cx="1055019" cy="33760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1028165E4ED3409435FBD6DF547356" ma:contentTypeVersion="18" ma:contentTypeDescription="Create a new document." ma:contentTypeScope="" ma:versionID="9328062468c50f5ea1d3d418364e963c">
  <xsd:schema xmlns:xsd="http://www.w3.org/2001/XMLSchema" xmlns:xs="http://www.w3.org/2001/XMLSchema" xmlns:p="http://schemas.microsoft.com/office/2006/metadata/properties" xmlns:ns2="a197f7bd-5576-4aa3-b447-31e50d35a92f" xmlns:ns3="3e793715-547c-40f4-937a-969213a58bbc" targetNamespace="http://schemas.microsoft.com/office/2006/metadata/properties" ma:root="true" ma:fieldsID="ee28c32060029d05a907305108435abf" ns2:_="" ns3:_="">
    <xsd:import namespace="a197f7bd-5576-4aa3-b447-31e50d35a92f"/>
    <xsd:import namespace="3e793715-547c-40f4-937a-969213a58bb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7f7bd-5576-4aa3-b447-31e50d35a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793715-547c-40f4-937a-969213a58b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50faee5-9ae1-4555-9e50-5bfdd54d7da4}" ma:internalName="TaxCatchAll" ma:showField="CatchAllData" ma:web="3e793715-547c-40f4-937a-969213a58b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197f7bd-5576-4aa3-b447-31e50d35a92f">
      <Terms xmlns="http://schemas.microsoft.com/office/infopath/2007/PartnerControls"/>
    </lcf76f155ced4ddcb4097134ff3c332f>
    <TaxCatchAll xmlns="3e793715-547c-40f4-937a-969213a58bbc" xsi:nil="true"/>
  </documentManagement>
</p:properties>
</file>

<file path=customXml/itemProps1.xml><?xml version="1.0" encoding="utf-8"?>
<ds:datastoreItem xmlns:ds="http://schemas.openxmlformats.org/officeDocument/2006/customXml" ds:itemID="{FBF2B114-2084-44E1-9605-F87103B927EE}">
  <ds:schemaRefs>
    <ds:schemaRef ds:uri="http://schemas.openxmlformats.org/officeDocument/2006/bibliography"/>
  </ds:schemaRefs>
</ds:datastoreItem>
</file>

<file path=customXml/itemProps2.xml><?xml version="1.0" encoding="utf-8"?>
<ds:datastoreItem xmlns:ds="http://schemas.openxmlformats.org/officeDocument/2006/customXml" ds:itemID="{463D1E41-6584-42D8-BD9D-794B30890622}"/>
</file>

<file path=customXml/itemProps3.xml><?xml version="1.0" encoding="utf-8"?>
<ds:datastoreItem xmlns:ds="http://schemas.openxmlformats.org/officeDocument/2006/customXml" ds:itemID="{15F12A51-B6FB-467E-8764-E046F89BCDB3}"/>
</file>

<file path=customXml/itemProps4.xml><?xml version="1.0" encoding="utf-8"?>
<ds:datastoreItem xmlns:ds="http://schemas.openxmlformats.org/officeDocument/2006/customXml" ds:itemID="{1279C6B6-2A09-4B99-88E0-7A1ACD500580}"/>
</file>

<file path=docProps/app.xml><?xml version="1.0" encoding="utf-8"?>
<Properties xmlns="http://schemas.openxmlformats.org/officeDocument/2006/extended-properties" xmlns:vt="http://schemas.openxmlformats.org/officeDocument/2006/docPropsVTypes">
  <Template>Normal.dotm</Template>
  <TotalTime>8</TotalTime>
  <Pages>1</Pages>
  <Words>5878</Words>
  <Characters>33507</Characters>
  <Application>Microsoft Office Word</Application>
  <DocSecurity>12</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39307</CharactersWithSpaces>
  <SharedDoc>false</SharedDoc>
  <HLinks>
    <vt:vector size="192" baseType="variant">
      <vt:variant>
        <vt:i4>7733345</vt:i4>
      </vt:variant>
      <vt:variant>
        <vt:i4>144</vt:i4>
      </vt:variant>
      <vt:variant>
        <vt:i4>0</vt:i4>
      </vt:variant>
      <vt:variant>
        <vt:i4>5</vt:i4>
      </vt:variant>
      <vt:variant>
        <vt:lpwstr>https://365newcastle-my.sharepoint.com/personal/samantha_morris_newcastle_gov_uk/Documents/Documents/HNF Annex 1 2024-2025.docx?web=1</vt:lpwstr>
      </vt:variant>
      <vt:variant>
        <vt:lpwstr/>
      </vt:variant>
      <vt:variant>
        <vt:i4>7536697</vt:i4>
      </vt:variant>
      <vt:variant>
        <vt:i4>141</vt:i4>
      </vt:variant>
      <vt:variant>
        <vt:i4>0</vt:i4>
      </vt:variant>
      <vt:variant>
        <vt:i4>5</vt:i4>
      </vt:variant>
      <vt:variant>
        <vt:lpwstr>https://365newcastle.sharepoint.com/:w:/r/sites/WrkSENDSARTeam/Shared Documents/General/Caseworker Summary Sheet/Decisions made outside of panel document.docx?d=w9ebea3d1bf0249f990390a9731feaac4&amp;csf=1&amp;web=1&amp;e=PcENm6</vt:lpwstr>
      </vt:variant>
      <vt:variant>
        <vt:lpwstr/>
      </vt:variant>
      <vt:variant>
        <vt:i4>6422531</vt:i4>
      </vt:variant>
      <vt:variant>
        <vt:i4>138</vt:i4>
      </vt:variant>
      <vt:variant>
        <vt:i4>0</vt:i4>
      </vt:variant>
      <vt:variant>
        <vt:i4>5</vt:i4>
      </vt:variant>
      <vt:variant>
        <vt:lpwstr/>
      </vt:variant>
      <vt:variant>
        <vt:lpwstr>_Appendix_2_Management</vt:lpwstr>
      </vt:variant>
      <vt:variant>
        <vt:i4>6422531</vt:i4>
      </vt:variant>
      <vt:variant>
        <vt:i4>135</vt:i4>
      </vt:variant>
      <vt:variant>
        <vt:i4>0</vt:i4>
      </vt:variant>
      <vt:variant>
        <vt:i4>5</vt:i4>
      </vt:variant>
      <vt:variant>
        <vt:lpwstr/>
      </vt:variant>
      <vt:variant>
        <vt:lpwstr>_Appendix_2_Management</vt:lpwstr>
      </vt:variant>
      <vt:variant>
        <vt:i4>1179771</vt:i4>
      </vt:variant>
      <vt:variant>
        <vt:i4>132</vt:i4>
      </vt:variant>
      <vt:variant>
        <vt:i4>0</vt:i4>
      </vt:variant>
      <vt:variant>
        <vt:i4>5</vt:i4>
      </vt:variant>
      <vt:variant>
        <vt:lpwstr/>
      </vt:variant>
      <vt:variant>
        <vt:lpwstr>_Appendix_3_Panel</vt:lpwstr>
      </vt:variant>
      <vt:variant>
        <vt:i4>6422531</vt:i4>
      </vt:variant>
      <vt:variant>
        <vt:i4>129</vt:i4>
      </vt:variant>
      <vt:variant>
        <vt:i4>0</vt:i4>
      </vt:variant>
      <vt:variant>
        <vt:i4>5</vt:i4>
      </vt:variant>
      <vt:variant>
        <vt:lpwstr/>
      </vt:variant>
      <vt:variant>
        <vt:lpwstr>_Appendix_2_Management</vt:lpwstr>
      </vt:variant>
      <vt:variant>
        <vt:i4>1441891</vt:i4>
      </vt:variant>
      <vt:variant>
        <vt:i4>126</vt:i4>
      </vt:variant>
      <vt:variant>
        <vt:i4>0</vt:i4>
      </vt:variant>
      <vt:variant>
        <vt:i4>5</vt:i4>
      </vt:variant>
      <vt:variant>
        <vt:lpwstr/>
      </vt:variant>
      <vt:variant>
        <vt:lpwstr>_Appendix_5_–</vt:lpwstr>
      </vt:variant>
      <vt:variant>
        <vt:i4>1179772</vt:i4>
      </vt:variant>
      <vt:variant>
        <vt:i4>123</vt:i4>
      </vt:variant>
      <vt:variant>
        <vt:i4>0</vt:i4>
      </vt:variant>
      <vt:variant>
        <vt:i4>5</vt:i4>
      </vt:variant>
      <vt:variant>
        <vt:lpwstr/>
      </vt:variant>
      <vt:variant>
        <vt:lpwstr>_Appendix_4_Panel</vt:lpwstr>
      </vt:variant>
      <vt:variant>
        <vt:i4>6422531</vt:i4>
      </vt:variant>
      <vt:variant>
        <vt:i4>120</vt:i4>
      </vt:variant>
      <vt:variant>
        <vt:i4>0</vt:i4>
      </vt:variant>
      <vt:variant>
        <vt:i4>5</vt:i4>
      </vt:variant>
      <vt:variant>
        <vt:lpwstr/>
      </vt:variant>
      <vt:variant>
        <vt:lpwstr>_Appendix_2_Management</vt:lpwstr>
      </vt:variant>
      <vt:variant>
        <vt:i4>1179769</vt:i4>
      </vt:variant>
      <vt:variant>
        <vt:i4>117</vt:i4>
      </vt:variant>
      <vt:variant>
        <vt:i4>0</vt:i4>
      </vt:variant>
      <vt:variant>
        <vt:i4>5</vt:i4>
      </vt:variant>
      <vt:variant>
        <vt:lpwstr/>
      </vt:variant>
      <vt:variant>
        <vt:lpwstr>_Appendix_1_Panel</vt:lpwstr>
      </vt:variant>
      <vt:variant>
        <vt:i4>3080300</vt:i4>
      </vt:variant>
      <vt:variant>
        <vt:i4>114</vt:i4>
      </vt:variant>
      <vt:variant>
        <vt:i4>0</vt:i4>
      </vt:variant>
      <vt:variant>
        <vt:i4>5</vt:i4>
      </vt:variant>
      <vt:variant>
        <vt:lpwstr>https://www.newcastlesupportdirectory.org.uk/send-descriptors-need</vt:lpwstr>
      </vt:variant>
      <vt:variant>
        <vt:lpwstr/>
      </vt:variant>
      <vt:variant>
        <vt:i4>3801204</vt:i4>
      </vt:variant>
      <vt:variant>
        <vt:i4>111</vt:i4>
      </vt:variant>
      <vt:variant>
        <vt:i4>0</vt:i4>
      </vt:variant>
      <vt:variant>
        <vt:i4>5</vt:i4>
      </vt:variant>
      <vt:variant>
        <vt:lpwstr>https://www.newcastlesupportdirectory.org.uk/sites/default/files/Local Offer/School Effectiveness/Universally Available Provision October 2023.pdf</vt:lpwstr>
      </vt:variant>
      <vt:variant>
        <vt:lpwstr/>
      </vt:variant>
      <vt:variant>
        <vt:i4>393294</vt:i4>
      </vt:variant>
      <vt:variant>
        <vt:i4>108</vt:i4>
      </vt:variant>
      <vt:variant>
        <vt:i4>0</vt:i4>
      </vt:variant>
      <vt:variant>
        <vt:i4>5</vt:i4>
      </vt:variant>
      <vt:variant>
        <vt:lpwstr>https://www.newcastlesupportdirectory.org.uk/newcastle-send-advice-and-support-allocation-panel-send-asap</vt:lpwstr>
      </vt:variant>
      <vt:variant>
        <vt:lpwstr/>
      </vt:variant>
      <vt:variant>
        <vt:i4>3080300</vt:i4>
      </vt:variant>
      <vt:variant>
        <vt:i4>105</vt:i4>
      </vt:variant>
      <vt:variant>
        <vt:i4>0</vt:i4>
      </vt:variant>
      <vt:variant>
        <vt:i4>5</vt:i4>
      </vt:variant>
      <vt:variant>
        <vt:lpwstr>https://www.newcastlesupportdirectory.org.uk/send-descriptors-need</vt:lpwstr>
      </vt:variant>
      <vt:variant>
        <vt:lpwstr/>
      </vt:variant>
      <vt:variant>
        <vt:i4>3801204</vt:i4>
      </vt:variant>
      <vt:variant>
        <vt:i4>102</vt:i4>
      </vt:variant>
      <vt:variant>
        <vt:i4>0</vt:i4>
      </vt:variant>
      <vt:variant>
        <vt:i4>5</vt:i4>
      </vt:variant>
      <vt:variant>
        <vt:lpwstr>https://www.newcastlesupportdirectory.org.uk/sites/default/files/Local Offer/School Effectiveness/Universally Available Provision October 2023.pdf</vt:lpwstr>
      </vt:variant>
      <vt:variant>
        <vt:lpwstr/>
      </vt:variant>
      <vt:variant>
        <vt:i4>393294</vt:i4>
      </vt:variant>
      <vt:variant>
        <vt:i4>99</vt:i4>
      </vt:variant>
      <vt:variant>
        <vt:i4>0</vt:i4>
      </vt:variant>
      <vt:variant>
        <vt:i4>5</vt:i4>
      </vt:variant>
      <vt:variant>
        <vt:lpwstr>https://www.newcastlesupportdirectory.org.uk/newcastle-send-advice-and-support-allocation-panel-send-asap</vt:lpwstr>
      </vt:variant>
      <vt:variant>
        <vt:lpwstr/>
      </vt:variant>
      <vt:variant>
        <vt:i4>1966138</vt:i4>
      </vt:variant>
      <vt:variant>
        <vt:i4>92</vt:i4>
      </vt:variant>
      <vt:variant>
        <vt:i4>0</vt:i4>
      </vt:variant>
      <vt:variant>
        <vt:i4>5</vt:i4>
      </vt:variant>
      <vt:variant>
        <vt:lpwstr/>
      </vt:variant>
      <vt:variant>
        <vt:lpwstr>_Toc198020104</vt:lpwstr>
      </vt:variant>
      <vt:variant>
        <vt:i4>1966138</vt:i4>
      </vt:variant>
      <vt:variant>
        <vt:i4>86</vt:i4>
      </vt:variant>
      <vt:variant>
        <vt:i4>0</vt:i4>
      </vt:variant>
      <vt:variant>
        <vt:i4>5</vt:i4>
      </vt:variant>
      <vt:variant>
        <vt:lpwstr/>
      </vt:variant>
      <vt:variant>
        <vt:lpwstr>_Toc198020103</vt:lpwstr>
      </vt:variant>
      <vt:variant>
        <vt:i4>1966138</vt:i4>
      </vt:variant>
      <vt:variant>
        <vt:i4>80</vt:i4>
      </vt:variant>
      <vt:variant>
        <vt:i4>0</vt:i4>
      </vt:variant>
      <vt:variant>
        <vt:i4>5</vt:i4>
      </vt:variant>
      <vt:variant>
        <vt:lpwstr/>
      </vt:variant>
      <vt:variant>
        <vt:lpwstr>_Toc198020102</vt:lpwstr>
      </vt:variant>
      <vt:variant>
        <vt:i4>1966138</vt:i4>
      </vt:variant>
      <vt:variant>
        <vt:i4>74</vt:i4>
      </vt:variant>
      <vt:variant>
        <vt:i4>0</vt:i4>
      </vt:variant>
      <vt:variant>
        <vt:i4>5</vt:i4>
      </vt:variant>
      <vt:variant>
        <vt:lpwstr/>
      </vt:variant>
      <vt:variant>
        <vt:lpwstr>_Toc198020101</vt:lpwstr>
      </vt:variant>
      <vt:variant>
        <vt:i4>1966138</vt:i4>
      </vt:variant>
      <vt:variant>
        <vt:i4>68</vt:i4>
      </vt:variant>
      <vt:variant>
        <vt:i4>0</vt:i4>
      </vt:variant>
      <vt:variant>
        <vt:i4>5</vt:i4>
      </vt:variant>
      <vt:variant>
        <vt:lpwstr/>
      </vt:variant>
      <vt:variant>
        <vt:lpwstr>_Toc198020100</vt:lpwstr>
      </vt:variant>
      <vt:variant>
        <vt:i4>1507387</vt:i4>
      </vt:variant>
      <vt:variant>
        <vt:i4>62</vt:i4>
      </vt:variant>
      <vt:variant>
        <vt:i4>0</vt:i4>
      </vt:variant>
      <vt:variant>
        <vt:i4>5</vt:i4>
      </vt:variant>
      <vt:variant>
        <vt:lpwstr/>
      </vt:variant>
      <vt:variant>
        <vt:lpwstr>_Toc198020099</vt:lpwstr>
      </vt:variant>
      <vt:variant>
        <vt:i4>1507387</vt:i4>
      </vt:variant>
      <vt:variant>
        <vt:i4>56</vt:i4>
      </vt:variant>
      <vt:variant>
        <vt:i4>0</vt:i4>
      </vt:variant>
      <vt:variant>
        <vt:i4>5</vt:i4>
      </vt:variant>
      <vt:variant>
        <vt:lpwstr/>
      </vt:variant>
      <vt:variant>
        <vt:lpwstr>_Toc198020098</vt:lpwstr>
      </vt:variant>
      <vt:variant>
        <vt:i4>1507387</vt:i4>
      </vt:variant>
      <vt:variant>
        <vt:i4>50</vt:i4>
      </vt:variant>
      <vt:variant>
        <vt:i4>0</vt:i4>
      </vt:variant>
      <vt:variant>
        <vt:i4>5</vt:i4>
      </vt:variant>
      <vt:variant>
        <vt:lpwstr/>
      </vt:variant>
      <vt:variant>
        <vt:lpwstr>_Toc198020097</vt:lpwstr>
      </vt:variant>
      <vt:variant>
        <vt:i4>1507387</vt:i4>
      </vt:variant>
      <vt:variant>
        <vt:i4>44</vt:i4>
      </vt:variant>
      <vt:variant>
        <vt:i4>0</vt:i4>
      </vt:variant>
      <vt:variant>
        <vt:i4>5</vt:i4>
      </vt:variant>
      <vt:variant>
        <vt:lpwstr/>
      </vt:variant>
      <vt:variant>
        <vt:lpwstr>_Toc198020096</vt:lpwstr>
      </vt:variant>
      <vt:variant>
        <vt:i4>1507387</vt:i4>
      </vt:variant>
      <vt:variant>
        <vt:i4>38</vt:i4>
      </vt:variant>
      <vt:variant>
        <vt:i4>0</vt:i4>
      </vt:variant>
      <vt:variant>
        <vt:i4>5</vt:i4>
      </vt:variant>
      <vt:variant>
        <vt:lpwstr/>
      </vt:variant>
      <vt:variant>
        <vt:lpwstr>_Toc198020095</vt:lpwstr>
      </vt:variant>
      <vt:variant>
        <vt:i4>1507387</vt:i4>
      </vt:variant>
      <vt:variant>
        <vt:i4>32</vt:i4>
      </vt:variant>
      <vt:variant>
        <vt:i4>0</vt:i4>
      </vt:variant>
      <vt:variant>
        <vt:i4>5</vt:i4>
      </vt:variant>
      <vt:variant>
        <vt:lpwstr/>
      </vt:variant>
      <vt:variant>
        <vt:lpwstr>_Toc198020094</vt:lpwstr>
      </vt:variant>
      <vt:variant>
        <vt:i4>1507387</vt:i4>
      </vt:variant>
      <vt:variant>
        <vt:i4>26</vt:i4>
      </vt:variant>
      <vt:variant>
        <vt:i4>0</vt:i4>
      </vt:variant>
      <vt:variant>
        <vt:i4>5</vt:i4>
      </vt:variant>
      <vt:variant>
        <vt:lpwstr/>
      </vt:variant>
      <vt:variant>
        <vt:lpwstr>_Toc198020093</vt:lpwstr>
      </vt:variant>
      <vt:variant>
        <vt:i4>1507387</vt:i4>
      </vt:variant>
      <vt:variant>
        <vt:i4>20</vt:i4>
      </vt:variant>
      <vt:variant>
        <vt:i4>0</vt:i4>
      </vt:variant>
      <vt:variant>
        <vt:i4>5</vt:i4>
      </vt:variant>
      <vt:variant>
        <vt:lpwstr/>
      </vt:variant>
      <vt:variant>
        <vt:lpwstr>_Toc198020092</vt:lpwstr>
      </vt:variant>
      <vt:variant>
        <vt:i4>1507387</vt:i4>
      </vt:variant>
      <vt:variant>
        <vt:i4>14</vt:i4>
      </vt:variant>
      <vt:variant>
        <vt:i4>0</vt:i4>
      </vt:variant>
      <vt:variant>
        <vt:i4>5</vt:i4>
      </vt:variant>
      <vt:variant>
        <vt:lpwstr/>
      </vt:variant>
      <vt:variant>
        <vt:lpwstr>_Toc198020091</vt:lpwstr>
      </vt:variant>
      <vt:variant>
        <vt:i4>1507387</vt:i4>
      </vt:variant>
      <vt:variant>
        <vt:i4>8</vt:i4>
      </vt:variant>
      <vt:variant>
        <vt:i4>0</vt:i4>
      </vt:variant>
      <vt:variant>
        <vt:i4>5</vt:i4>
      </vt:variant>
      <vt:variant>
        <vt:lpwstr/>
      </vt:variant>
      <vt:variant>
        <vt:lpwstr>_Toc198020090</vt:lpwstr>
      </vt:variant>
      <vt:variant>
        <vt:i4>1441851</vt:i4>
      </vt:variant>
      <vt:variant>
        <vt:i4>2</vt:i4>
      </vt:variant>
      <vt:variant>
        <vt:i4>0</vt:i4>
      </vt:variant>
      <vt:variant>
        <vt:i4>5</vt:i4>
      </vt:variant>
      <vt:variant>
        <vt:lpwstr/>
      </vt:variant>
      <vt:variant>
        <vt:lpwstr>_Toc198020089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Samantha</dc:creator>
  <cp:keywords/>
  <dc:description/>
  <cp:lastModifiedBy>Morris, Samantha</cp:lastModifiedBy>
  <cp:revision>358</cp:revision>
  <dcterms:created xsi:type="dcterms:W3CDTF">2025-04-29T16:39:00Z</dcterms:created>
  <dcterms:modified xsi:type="dcterms:W3CDTF">2025-05-13T08:19:00Z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0x010100611028165E4ED3409435FBD6DF547356</vt:lpwstr>
  </property>
</Properties>
</file>